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9D" w:rsidRDefault="00514ECB" w:rsidP="001328CB">
      <w:pPr>
        <w:spacing w:line="520" w:lineRule="exact"/>
        <w:jc w:val="center"/>
        <w:rPr>
          <w:rFonts w:ascii="ˎ̥" w:hAnsi="ˎ̥"/>
          <w:sz w:val="24"/>
        </w:rPr>
      </w:pPr>
      <w:r w:rsidRPr="00E84003">
        <w:rPr>
          <w:rFonts w:hint="eastAsia"/>
          <w:b/>
          <w:sz w:val="36"/>
          <w:szCs w:val="36"/>
        </w:rPr>
        <w:t>20</w:t>
      </w:r>
      <w:r w:rsidR="0007211F" w:rsidRPr="00E84003">
        <w:rPr>
          <w:rFonts w:hint="eastAsia"/>
          <w:b/>
          <w:sz w:val="36"/>
          <w:szCs w:val="36"/>
        </w:rPr>
        <w:t>20</w:t>
      </w:r>
      <w:r w:rsidRPr="00E84003">
        <w:rPr>
          <w:rFonts w:hint="eastAsia"/>
          <w:b/>
          <w:sz w:val="36"/>
          <w:szCs w:val="36"/>
        </w:rPr>
        <w:t>级</w:t>
      </w:r>
      <w:r w:rsidRPr="0032768E">
        <w:rPr>
          <w:rFonts w:hint="eastAsia"/>
          <w:b/>
          <w:sz w:val="36"/>
          <w:szCs w:val="36"/>
        </w:rPr>
        <w:t>硕士研究生</w:t>
      </w:r>
      <w:r w:rsidR="005E7F9D" w:rsidRPr="0032768E">
        <w:rPr>
          <w:rFonts w:hint="eastAsia"/>
          <w:b/>
          <w:sz w:val="36"/>
          <w:szCs w:val="36"/>
        </w:rPr>
        <w:t>新生</w:t>
      </w:r>
      <w:r w:rsidRPr="0032768E">
        <w:rPr>
          <w:rFonts w:hint="eastAsia"/>
          <w:b/>
          <w:sz w:val="36"/>
          <w:szCs w:val="36"/>
        </w:rPr>
        <w:t>入学须知</w:t>
      </w:r>
    </w:p>
    <w:p w:rsidR="0042678F" w:rsidRPr="0007656D" w:rsidRDefault="0042678F" w:rsidP="0042678F">
      <w:pPr>
        <w:spacing w:line="600" w:lineRule="exact"/>
        <w:rPr>
          <w:rFonts w:asciiTheme="majorEastAsia" w:eastAsiaTheme="majorEastAsia" w:hAnsiTheme="majorEastAsia"/>
          <w:sz w:val="28"/>
          <w:szCs w:val="28"/>
        </w:rPr>
      </w:pPr>
      <w:r w:rsidRPr="0007656D">
        <w:rPr>
          <w:rFonts w:asciiTheme="majorEastAsia" w:eastAsiaTheme="majorEastAsia" w:hAnsiTheme="majorEastAsia" w:hint="eastAsia"/>
          <w:b/>
          <w:sz w:val="28"/>
          <w:szCs w:val="28"/>
        </w:rPr>
        <w:t>疫情防控注意事项：</w:t>
      </w:r>
    </w:p>
    <w:p w:rsidR="00B724F9" w:rsidRPr="0007656D" w:rsidRDefault="00B724F9" w:rsidP="0007656D">
      <w:pPr>
        <w:spacing w:line="6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7656D">
        <w:rPr>
          <w:rFonts w:asciiTheme="majorEastAsia" w:eastAsiaTheme="majorEastAsia" w:hAnsiTheme="majorEastAsia" w:hint="eastAsia"/>
          <w:sz w:val="28"/>
          <w:szCs w:val="28"/>
        </w:rPr>
        <w:t>1. 请配合</w:t>
      </w:r>
      <w:r w:rsidR="00511CC3" w:rsidRPr="0007656D">
        <w:rPr>
          <w:rFonts w:asciiTheme="majorEastAsia" w:eastAsiaTheme="majorEastAsia" w:hAnsiTheme="majorEastAsia" w:hint="eastAsia"/>
          <w:sz w:val="28"/>
          <w:szCs w:val="28"/>
        </w:rPr>
        <w:t>学校</w:t>
      </w:r>
      <w:r w:rsidRPr="0007656D">
        <w:rPr>
          <w:rFonts w:asciiTheme="majorEastAsia" w:eastAsiaTheme="majorEastAsia" w:hAnsiTheme="majorEastAsia" w:hint="eastAsia"/>
          <w:sz w:val="28"/>
          <w:szCs w:val="28"/>
        </w:rPr>
        <w:t>做好自我健康监测。自9月23日起，</w:t>
      </w:r>
      <w:proofErr w:type="gramStart"/>
      <w:r w:rsidRPr="0007656D">
        <w:rPr>
          <w:rFonts w:asciiTheme="majorEastAsia" w:eastAsiaTheme="majorEastAsia" w:hAnsiTheme="majorEastAsia" w:hint="eastAsia"/>
          <w:sz w:val="28"/>
          <w:szCs w:val="28"/>
        </w:rPr>
        <w:t>微信关注</w:t>
      </w:r>
      <w:proofErr w:type="gramEnd"/>
      <w:r w:rsidRPr="0007656D">
        <w:rPr>
          <w:rFonts w:asciiTheme="majorEastAsia" w:eastAsiaTheme="majorEastAsia" w:hAnsiTheme="majorEastAsia" w:hint="eastAsia"/>
          <w:sz w:val="28"/>
          <w:szCs w:val="28"/>
        </w:rPr>
        <w:t>成都体育学院公众号，在“健康日报——新生健康日报”中，每天上午12点前如实填写健康状况和活动轨迹，</w:t>
      </w:r>
      <w:r w:rsidR="00511CC3" w:rsidRPr="0007656D">
        <w:rPr>
          <w:rFonts w:asciiTheme="majorEastAsia" w:eastAsiaTheme="majorEastAsia" w:hAnsiTheme="majorEastAsia" w:hint="eastAsia"/>
          <w:sz w:val="28"/>
          <w:szCs w:val="28"/>
        </w:rPr>
        <w:t>按要求</w:t>
      </w:r>
      <w:r w:rsidRPr="0007656D">
        <w:rPr>
          <w:rFonts w:asciiTheme="majorEastAsia" w:eastAsiaTheme="majorEastAsia" w:hAnsiTheme="majorEastAsia" w:hint="eastAsia"/>
          <w:sz w:val="28"/>
          <w:szCs w:val="28"/>
        </w:rPr>
        <w:t>上报学校。</w:t>
      </w:r>
    </w:p>
    <w:p w:rsidR="00B724F9" w:rsidRPr="0007656D" w:rsidRDefault="00B724F9" w:rsidP="0007656D">
      <w:pPr>
        <w:spacing w:line="6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7656D">
        <w:rPr>
          <w:rFonts w:asciiTheme="majorEastAsia" w:eastAsiaTheme="majorEastAsia" w:hAnsiTheme="majorEastAsia" w:hint="eastAsia"/>
          <w:sz w:val="28"/>
          <w:szCs w:val="28"/>
        </w:rPr>
        <w:t>2. 注意合理作息，均衡营养，加强锻炼，报到前确保身体状况良好。</w:t>
      </w:r>
    </w:p>
    <w:p w:rsidR="00B724F9" w:rsidRPr="0007656D" w:rsidRDefault="00B724F9" w:rsidP="0007656D">
      <w:pPr>
        <w:spacing w:line="6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7656D">
        <w:rPr>
          <w:rFonts w:asciiTheme="majorEastAsia" w:eastAsiaTheme="majorEastAsia" w:hAnsiTheme="majorEastAsia" w:hint="eastAsia"/>
          <w:sz w:val="28"/>
          <w:szCs w:val="28"/>
        </w:rPr>
        <w:t>3. 来自中高风险地区的学生须提前向学校报备，报到时须出示一周内的核酸检测报告。</w:t>
      </w:r>
      <w:r w:rsidRPr="0007656D">
        <w:rPr>
          <w:rFonts w:asciiTheme="majorEastAsia" w:eastAsiaTheme="majorEastAsia" w:hAnsiTheme="majorEastAsia"/>
          <w:sz w:val="28"/>
          <w:szCs w:val="28"/>
        </w:rPr>
        <w:t xml:space="preserve">   </w:t>
      </w:r>
    </w:p>
    <w:p w:rsidR="00B724F9" w:rsidRPr="0007656D" w:rsidRDefault="00B724F9" w:rsidP="0007656D">
      <w:pPr>
        <w:spacing w:line="6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7656D">
        <w:rPr>
          <w:rFonts w:asciiTheme="majorEastAsia" w:eastAsiaTheme="majorEastAsia" w:hAnsiTheme="majorEastAsia" w:hint="eastAsia"/>
          <w:sz w:val="28"/>
          <w:szCs w:val="28"/>
        </w:rPr>
        <w:t xml:space="preserve">4. </w:t>
      </w:r>
      <w:r w:rsidR="00511CC3" w:rsidRPr="0007656D">
        <w:rPr>
          <w:rFonts w:asciiTheme="majorEastAsia" w:eastAsiaTheme="majorEastAsia" w:hAnsiTheme="majorEastAsia" w:hint="eastAsia"/>
          <w:sz w:val="28"/>
          <w:szCs w:val="28"/>
        </w:rPr>
        <w:t>来校</w:t>
      </w:r>
      <w:r w:rsidRPr="0007656D">
        <w:rPr>
          <w:rFonts w:asciiTheme="majorEastAsia" w:eastAsiaTheme="majorEastAsia" w:hAnsiTheme="majorEastAsia" w:hint="eastAsia"/>
          <w:sz w:val="28"/>
          <w:szCs w:val="28"/>
        </w:rPr>
        <w:t>途中要随身携带足量的口罩、速干手消毒剂等个人防护用品，全程佩戴好口罩</w:t>
      </w:r>
      <w:r w:rsidR="008B168C" w:rsidRPr="0007656D">
        <w:rPr>
          <w:rFonts w:asciiTheme="majorEastAsia" w:eastAsiaTheme="majorEastAsia" w:hAnsiTheme="majorEastAsia" w:hint="eastAsia"/>
          <w:sz w:val="28"/>
          <w:szCs w:val="28"/>
        </w:rPr>
        <w:t>，做好双手消毒工作</w:t>
      </w:r>
      <w:bookmarkStart w:id="0" w:name="_GoBack"/>
      <w:bookmarkEnd w:id="0"/>
      <w:r w:rsidRPr="0007656D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B724F9" w:rsidRPr="0007656D" w:rsidRDefault="00B724F9" w:rsidP="0007656D">
      <w:pPr>
        <w:spacing w:line="6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7656D">
        <w:rPr>
          <w:rFonts w:asciiTheme="majorEastAsia" w:eastAsiaTheme="majorEastAsia" w:hAnsiTheme="majorEastAsia" w:hint="eastAsia"/>
          <w:sz w:val="28"/>
          <w:szCs w:val="28"/>
        </w:rPr>
        <w:t>5. 在公共交通工具上尽量减少与其他人员交流，避免聚集，与同乘者尽量保持距离。尽量避免直接触摸门把手、电梯按钮等公共设施，接触后要及时洗手或用速干手消毒剂等擦拭清洁处理。</w:t>
      </w:r>
    </w:p>
    <w:p w:rsidR="00B724F9" w:rsidRPr="0007656D" w:rsidRDefault="00B724F9" w:rsidP="0007656D">
      <w:pPr>
        <w:spacing w:line="6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7656D">
        <w:rPr>
          <w:rFonts w:asciiTheme="majorEastAsia" w:eastAsiaTheme="majorEastAsia" w:hAnsiTheme="majorEastAsia" w:hint="eastAsia"/>
          <w:sz w:val="28"/>
          <w:szCs w:val="28"/>
        </w:rPr>
        <w:t>6. 如</w:t>
      </w:r>
      <w:r w:rsidR="00511CC3" w:rsidRPr="0007656D">
        <w:rPr>
          <w:rFonts w:asciiTheme="majorEastAsia" w:eastAsiaTheme="majorEastAsia" w:hAnsiTheme="majorEastAsia" w:hint="eastAsia"/>
          <w:sz w:val="28"/>
          <w:szCs w:val="28"/>
        </w:rPr>
        <w:t>来校</w:t>
      </w:r>
      <w:r w:rsidRPr="0007656D">
        <w:rPr>
          <w:rFonts w:asciiTheme="majorEastAsia" w:eastAsiaTheme="majorEastAsia" w:hAnsiTheme="majorEastAsia" w:hint="eastAsia"/>
          <w:sz w:val="28"/>
          <w:szCs w:val="28"/>
        </w:rPr>
        <w:t>途中身体出现发热、干咳、鼻塞、流涕、咽痛等症状应当及时就近就医，如在飞机、火车等公共交通工具上，应当主动配合乘务等工作人员进行健康监测、防疫管理</w:t>
      </w:r>
      <w:r w:rsidR="00511CC3" w:rsidRPr="0007656D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07656D">
        <w:rPr>
          <w:rFonts w:asciiTheme="majorEastAsia" w:eastAsiaTheme="majorEastAsia" w:hAnsiTheme="majorEastAsia" w:hint="eastAsia"/>
          <w:sz w:val="28"/>
          <w:szCs w:val="28"/>
        </w:rPr>
        <w:t>，并及时将有关情况报告学校。</w:t>
      </w:r>
    </w:p>
    <w:p w:rsidR="00B724F9" w:rsidRPr="0007656D" w:rsidRDefault="00B724F9" w:rsidP="0007656D">
      <w:pPr>
        <w:spacing w:line="6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7656D">
        <w:rPr>
          <w:rFonts w:asciiTheme="majorEastAsia" w:eastAsiaTheme="majorEastAsia" w:hAnsiTheme="majorEastAsia" w:hint="eastAsia"/>
          <w:sz w:val="28"/>
          <w:szCs w:val="28"/>
        </w:rPr>
        <w:t>7. 开学报到时健康码和国家政务服务通信大数据行程卡为</w:t>
      </w:r>
      <w:proofErr w:type="gramStart"/>
      <w:r w:rsidRPr="0007656D">
        <w:rPr>
          <w:rFonts w:asciiTheme="majorEastAsia" w:eastAsiaTheme="majorEastAsia" w:hAnsiTheme="majorEastAsia" w:hint="eastAsia"/>
          <w:sz w:val="28"/>
          <w:szCs w:val="28"/>
        </w:rPr>
        <w:t>绿码方</w:t>
      </w:r>
      <w:proofErr w:type="gramEnd"/>
      <w:r w:rsidRPr="0007656D">
        <w:rPr>
          <w:rFonts w:asciiTheme="majorEastAsia" w:eastAsiaTheme="majorEastAsia" w:hAnsiTheme="majorEastAsia" w:hint="eastAsia"/>
          <w:sz w:val="28"/>
          <w:szCs w:val="28"/>
        </w:rPr>
        <w:t>可进校。</w:t>
      </w:r>
    </w:p>
    <w:p w:rsidR="00B724F9" w:rsidRPr="0007656D" w:rsidRDefault="00B724F9" w:rsidP="0007656D">
      <w:pPr>
        <w:spacing w:line="6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7656D">
        <w:rPr>
          <w:rFonts w:asciiTheme="majorEastAsia" w:eastAsiaTheme="majorEastAsia" w:hAnsiTheme="majorEastAsia" w:hint="eastAsia"/>
          <w:sz w:val="28"/>
          <w:szCs w:val="28"/>
        </w:rPr>
        <w:t xml:space="preserve">8. </w:t>
      </w:r>
      <w:r w:rsidR="00511CC3" w:rsidRPr="0007656D">
        <w:rPr>
          <w:rFonts w:asciiTheme="majorEastAsia" w:eastAsiaTheme="majorEastAsia" w:hAnsiTheme="majorEastAsia" w:hint="eastAsia"/>
          <w:sz w:val="28"/>
          <w:szCs w:val="28"/>
        </w:rPr>
        <w:t>请在</w:t>
      </w:r>
      <w:r w:rsidR="00511CC3" w:rsidRPr="0007656D">
        <w:rPr>
          <w:rFonts w:asciiTheme="majorEastAsia" w:eastAsiaTheme="majorEastAsia" w:hAnsiTheme="majorEastAsia"/>
          <w:sz w:val="28"/>
          <w:szCs w:val="28"/>
        </w:rPr>
        <w:t>规定的时间内来校报到</w:t>
      </w:r>
      <w:r w:rsidR="00511CC3" w:rsidRPr="0007656D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07656D">
        <w:rPr>
          <w:rFonts w:asciiTheme="majorEastAsia" w:eastAsiaTheme="majorEastAsia" w:hAnsiTheme="majorEastAsia" w:hint="eastAsia"/>
          <w:sz w:val="28"/>
          <w:szCs w:val="28"/>
        </w:rPr>
        <w:t>不得提前到校。</w:t>
      </w:r>
    </w:p>
    <w:p w:rsidR="009C5493" w:rsidRPr="0007656D" w:rsidRDefault="009C5493" w:rsidP="009C5493">
      <w:pPr>
        <w:spacing w:line="600" w:lineRule="exact"/>
        <w:ind w:left="1"/>
        <w:rPr>
          <w:rFonts w:asciiTheme="majorEastAsia" w:eastAsiaTheme="majorEastAsia" w:hAnsiTheme="majorEastAsia"/>
          <w:b/>
          <w:sz w:val="28"/>
          <w:szCs w:val="28"/>
        </w:rPr>
      </w:pPr>
    </w:p>
    <w:p w:rsidR="0042678F" w:rsidRPr="0007656D" w:rsidRDefault="0042678F" w:rsidP="009C5493">
      <w:pPr>
        <w:spacing w:line="60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07656D">
        <w:rPr>
          <w:rFonts w:asciiTheme="majorEastAsia" w:eastAsiaTheme="majorEastAsia" w:hAnsiTheme="majorEastAsia" w:hint="eastAsia"/>
          <w:b/>
          <w:sz w:val="28"/>
          <w:szCs w:val="28"/>
        </w:rPr>
        <w:t>报到注意事项：</w:t>
      </w:r>
    </w:p>
    <w:p w:rsidR="009C5493" w:rsidRPr="0007656D" w:rsidRDefault="00514ECB" w:rsidP="0042678F">
      <w:pPr>
        <w:spacing w:line="600" w:lineRule="exact"/>
        <w:ind w:left="1"/>
        <w:rPr>
          <w:rFonts w:asciiTheme="majorEastAsia" w:eastAsiaTheme="majorEastAsia" w:hAnsiTheme="majorEastAsia"/>
          <w:sz w:val="28"/>
          <w:szCs w:val="28"/>
        </w:rPr>
      </w:pPr>
      <w:r w:rsidRPr="0007656D">
        <w:rPr>
          <w:rFonts w:asciiTheme="majorEastAsia" w:eastAsiaTheme="majorEastAsia" w:hAnsiTheme="majorEastAsia"/>
          <w:sz w:val="28"/>
          <w:szCs w:val="28"/>
        </w:rPr>
        <w:t>一、</w:t>
      </w:r>
      <w:r w:rsidR="009C5493" w:rsidRPr="0007656D">
        <w:rPr>
          <w:rFonts w:asciiTheme="majorEastAsia" w:eastAsiaTheme="majorEastAsia" w:hAnsiTheme="majorEastAsia" w:hint="eastAsia"/>
          <w:sz w:val="28"/>
          <w:szCs w:val="28"/>
        </w:rPr>
        <w:t>报到时间：</w:t>
      </w:r>
      <w:r w:rsidR="007221A0" w:rsidRPr="0007656D">
        <w:rPr>
          <w:rFonts w:asciiTheme="majorEastAsia" w:eastAsiaTheme="majorEastAsia" w:hAnsiTheme="majorEastAsia" w:hint="eastAsia"/>
          <w:b/>
          <w:sz w:val="28"/>
          <w:szCs w:val="28"/>
        </w:rPr>
        <w:t>2020年</w:t>
      </w:r>
      <w:r w:rsidR="009C5493" w:rsidRPr="0007656D">
        <w:rPr>
          <w:rFonts w:asciiTheme="majorEastAsia" w:eastAsiaTheme="majorEastAsia" w:hAnsiTheme="majorEastAsia"/>
          <w:b/>
          <w:sz w:val="28"/>
          <w:szCs w:val="28"/>
        </w:rPr>
        <w:t>10</w:t>
      </w:r>
      <w:r w:rsidR="009C5493" w:rsidRPr="0007656D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9C5493" w:rsidRPr="0007656D">
        <w:rPr>
          <w:rFonts w:asciiTheme="majorEastAsia" w:eastAsiaTheme="majorEastAsia" w:hAnsiTheme="majorEastAsia"/>
          <w:b/>
          <w:sz w:val="28"/>
          <w:szCs w:val="28"/>
        </w:rPr>
        <w:t>9</w:t>
      </w:r>
      <w:r w:rsidR="009C5493" w:rsidRPr="0007656D">
        <w:rPr>
          <w:rFonts w:asciiTheme="majorEastAsia" w:eastAsiaTheme="majorEastAsia" w:hAnsiTheme="majorEastAsia" w:hint="eastAsia"/>
          <w:b/>
          <w:sz w:val="28"/>
          <w:szCs w:val="28"/>
        </w:rPr>
        <w:t>日至</w:t>
      </w:r>
      <w:r w:rsidR="009C5493" w:rsidRPr="0007656D">
        <w:rPr>
          <w:rFonts w:asciiTheme="majorEastAsia" w:eastAsiaTheme="majorEastAsia" w:hAnsiTheme="majorEastAsia"/>
          <w:b/>
          <w:sz w:val="28"/>
          <w:szCs w:val="28"/>
        </w:rPr>
        <w:t>10</w:t>
      </w:r>
      <w:r w:rsidR="009C5493" w:rsidRPr="0007656D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9C5493" w:rsidRPr="0007656D">
        <w:rPr>
          <w:rFonts w:asciiTheme="majorEastAsia" w:eastAsiaTheme="majorEastAsia" w:hAnsiTheme="majorEastAsia"/>
          <w:b/>
          <w:sz w:val="28"/>
          <w:szCs w:val="28"/>
        </w:rPr>
        <w:t>10</w:t>
      </w:r>
      <w:r w:rsidR="009C5493" w:rsidRPr="0007656D">
        <w:rPr>
          <w:rFonts w:asciiTheme="majorEastAsia" w:eastAsiaTheme="majorEastAsia" w:hAnsiTheme="majorEastAsia" w:hint="eastAsia"/>
          <w:b/>
          <w:sz w:val="28"/>
          <w:szCs w:val="28"/>
        </w:rPr>
        <w:t>日</w:t>
      </w:r>
      <w:r w:rsidR="00511CC3" w:rsidRPr="0007656D"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p w:rsidR="002B7F2C" w:rsidRPr="0007656D" w:rsidRDefault="009C5493" w:rsidP="0042678F">
      <w:pPr>
        <w:spacing w:line="600" w:lineRule="exact"/>
        <w:ind w:left="1"/>
        <w:rPr>
          <w:rFonts w:asciiTheme="majorEastAsia" w:eastAsiaTheme="majorEastAsia" w:hAnsiTheme="majorEastAsia"/>
          <w:sz w:val="28"/>
          <w:szCs w:val="28"/>
        </w:rPr>
      </w:pPr>
      <w:r w:rsidRPr="0007656D">
        <w:rPr>
          <w:rFonts w:asciiTheme="majorEastAsia" w:eastAsiaTheme="majorEastAsia" w:hAnsiTheme="majorEastAsia" w:hint="eastAsia"/>
          <w:sz w:val="28"/>
          <w:szCs w:val="28"/>
        </w:rPr>
        <w:t>二、</w:t>
      </w:r>
      <w:r w:rsidR="00F7239F" w:rsidRPr="0007656D">
        <w:rPr>
          <w:rFonts w:asciiTheme="majorEastAsia" w:eastAsiaTheme="majorEastAsia" w:hAnsiTheme="majorEastAsia" w:hint="eastAsia"/>
          <w:sz w:val="28"/>
          <w:szCs w:val="28"/>
        </w:rPr>
        <w:t>报到地点：</w:t>
      </w:r>
      <w:r w:rsidR="00A126CC" w:rsidRPr="0007656D">
        <w:rPr>
          <w:rFonts w:asciiTheme="majorEastAsia" w:eastAsiaTheme="majorEastAsia" w:hAnsiTheme="majorEastAsia" w:hint="eastAsia"/>
          <w:sz w:val="28"/>
          <w:szCs w:val="28"/>
        </w:rPr>
        <w:t>详见后续通知</w:t>
      </w:r>
      <w:r w:rsidR="00F7239F" w:rsidRPr="0007656D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2539AA" w:rsidRPr="0007656D" w:rsidRDefault="002B7F2C" w:rsidP="0007656D">
      <w:pPr>
        <w:spacing w:line="600" w:lineRule="exact"/>
        <w:ind w:left="1"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7656D">
        <w:rPr>
          <w:rFonts w:asciiTheme="majorEastAsia" w:eastAsiaTheme="majorEastAsia" w:hAnsiTheme="majorEastAsia" w:hint="eastAsia"/>
          <w:sz w:val="28"/>
          <w:szCs w:val="28"/>
        </w:rPr>
        <w:t>请在</w:t>
      </w:r>
      <w:r w:rsidR="001224AB" w:rsidRPr="0007656D">
        <w:rPr>
          <w:rFonts w:asciiTheme="majorEastAsia" w:eastAsiaTheme="majorEastAsia" w:hAnsiTheme="majorEastAsia" w:hint="eastAsia"/>
          <w:sz w:val="28"/>
          <w:szCs w:val="28"/>
        </w:rPr>
        <w:t>报到前登录</w:t>
      </w:r>
      <w:r w:rsidRPr="0007656D">
        <w:rPr>
          <w:rFonts w:asciiTheme="majorEastAsia" w:eastAsiaTheme="majorEastAsia" w:hAnsiTheme="majorEastAsia" w:hint="eastAsia"/>
          <w:sz w:val="28"/>
          <w:szCs w:val="28"/>
        </w:rPr>
        <w:t>研究生院网站查询所在培养单位</w:t>
      </w:r>
      <w:r w:rsidR="00385AA4" w:rsidRPr="0007656D">
        <w:rPr>
          <w:rFonts w:asciiTheme="majorEastAsia" w:eastAsiaTheme="majorEastAsia" w:hAnsiTheme="majorEastAsia" w:hint="eastAsia"/>
          <w:sz w:val="28"/>
          <w:szCs w:val="28"/>
        </w:rPr>
        <w:t>及学号</w:t>
      </w:r>
      <w:r w:rsidRPr="0007656D">
        <w:rPr>
          <w:rFonts w:asciiTheme="majorEastAsia" w:eastAsiaTheme="majorEastAsia" w:hAnsiTheme="majorEastAsia" w:hint="eastAsia"/>
          <w:sz w:val="28"/>
          <w:szCs w:val="28"/>
        </w:rPr>
        <w:t>，在培养单位处报到。</w:t>
      </w:r>
    </w:p>
    <w:p w:rsidR="00514ECB" w:rsidRPr="0007656D" w:rsidRDefault="00514ECB" w:rsidP="0007656D">
      <w:pPr>
        <w:spacing w:line="600" w:lineRule="exact"/>
        <w:ind w:left="1"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7656D">
        <w:rPr>
          <w:rFonts w:asciiTheme="majorEastAsia" w:eastAsiaTheme="majorEastAsia" w:hAnsiTheme="majorEastAsia"/>
          <w:sz w:val="28"/>
          <w:szCs w:val="28"/>
        </w:rPr>
        <w:t>因故不能按时报到者须</w:t>
      </w:r>
      <w:r w:rsidR="00EF68B3" w:rsidRPr="0007656D">
        <w:rPr>
          <w:rFonts w:asciiTheme="majorEastAsia" w:eastAsiaTheme="majorEastAsia" w:hAnsiTheme="majorEastAsia" w:hint="eastAsia"/>
          <w:sz w:val="28"/>
          <w:szCs w:val="28"/>
        </w:rPr>
        <w:t>向</w:t>
      </w:r>
      <w:r w:rsidR="002676FE" w:rsidRPr="0007656D">
        <w:rPr>
          <w:rFonts w:asciiTheme="majorEastAsia" w:eastAsiaTheme="majorEastAsia" w:hAnsiTheme="majorEastAsia" w:hint="eastAsia"/>
          <w:sz w:val="28"/>
          <w:szCs w:val="28"/>
        </w:rPr>
        <w:t>所在培养单位研究生管理</w:t>
      </w:r>
      <w:r w:rsidR="00DC6C59" w:rsidRPr="0007656D">
        <w:rPr>
          <w:rFonts w:asciiTheme="majorEastAsia" w:eastAsiaTheme="majorEastAsia" w:hAnsiTheme="majorEastAsia" w:hint="eastAsia"/>
          <w:sz w:val="28"/>
          <w:szCs w:val="28"/>
        </w:rPr>
        <w:t>办公室</w:t>
      </w:r>
      <w:r w:rsidRPr="0007656D">
        <w:rPr>
          <w:rFonts w:asciiTheme="majorEastAsia" w:eastAsiaTheme="majorEastAsia" w:hAnsiTheme="majorEastAsia"/>
          <w:sz w:val="28"/>
          <w:szCs w:val="28"/>
        </w:rPr>
        <w:t>提前</w:t>
      </w:r>
      <w:r w:rsidR="00EF68B3" w:rsidRPr="0007656D">
        <w:rPr>
          <w:rFonts w:asciiTheme="majorEastAsia" w:eastAsiaTheme="majorEastAsia" w:hAnsiTheme="majorEastAsia" w:hint="eastAsia"/>
          <w:sz w:val="28"/>
          <w:szCs w:val="28"/>
        </w:rPr>
        <w:t>说明</w:t>
      </w:r>
      <w:r w:rsidR="00EF68B3" w:rsidRPr="0007656D">
        <w:rPr>
          <w:rFonts w:asciiTheme="majorEastAsia" w:eastAsiaTheme="majorEastAsia" w:hAnsiTheme="majorEastAsia" w:hint="eastAsia"/>
          <w:sz w:val="28"/>
          <w:szCs w:val="28"/>
        </w:rPr>
        <w:lastRenderedPageBreak/>
        <w:t>（</w:t>
      </w:r>
      <w:r w:rsidR="00B05700" w:rsidRPr="0007656D">
        <w:rPr>
          <w:rFonts w:asciiTheme="majorEastAsia" w:eastAsiaTheme="majorEastAsia" w:hAnsiTheme="majorEastAsia" w:hint="eastAsia"/>
          <w:sz w:val="28"/>
          <w:szCs w:val="28"/>
        </w:rPr>
        <w:t>联系电话见研究生院网站通知</w:t>
      </w:r>
      <w:r w:rsidR="00EF68B3" w:rsidRPr="0007656D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Pr="0007656D">
        <w:rPr>
          <w:rFonts w:asciiTheme="majorEastAsia" w:eastAsiaTheme="majorEastAsia" w:hAnsiTheme="majorEastAsia"/>
          <w:sz w:val="28"/>
          <w:szCs w:val="28"/>
        </w:rPr>
        <w:t>，无故</w:t>
      </w:r>
      <w:r w:rsidR="00FA7369" w:rsidRPr="0007656D">
        <w:rPr>
          <w:rFonts w:asciiTheme="majorEastAsia" w:eastAsiaTheme="majorEastAsia" w:hAnsiTheme="majorEastAsia" w:hint="eastAsia"/>
          <w:sz w:val="28"/>
          <w:szCs w:val="28"/>
        </w:rPr>
        <w:t>逾</w:t>
      </w:r>
      <w:r w:rsidRPr="0007656D">
        <w:rPr>
          <w:rFonts w:asciiTheme="majorEastAsia" w:eastAsiaTheme="majorEastAsia" w:hAnsiTheme="majorEastAsia"/>
          <w:sz w:val="28"/>
          <w:szCs w:val="28"/>
        </w:rPr>
        <w:t>期</w:t>
      </w:r>
      <w:r w:rsidR="00931964" w:rsidRPr="0007656D">
        <w:rPr>
          <w:rFonts w:asciiTheme="majorEastAsia" w:eastAsiaTheme="majorEastAsia" w:hAnsiTheme="majorEastAsia" w:hint="eastAsia"/>
          <w:sz w:val="28"/>
          <w:szCs w:val="28"/>
        </w:rPr>
        <w:t>两</w:t>
      </w:r>
      <w:r w:rsidR="000C1786" w:rsidRPr="0007656D">
        <w:rPr>
          <w:rFonts w:asciiTheme="majorEastAsia" w:eastAsiaTheme="majorEastAsia" w:hAnsiTheme="majorEastAsia"/>
          <w:sz w:val="28"/>
          <w:szCs w:val="28"/>
        </w:rPr>
        <w:t>周不报到者</w:t>
      </w:r>
      <w:r w:rsidR="000C1786" w:rsidRPr="0007656D">
        <w:rPr>
          <w:rFonts w:asciiTheme="majorEastAsia" w:eastAsiaTheme="majorEastAsia" w:hAnsiTheme="majorEastAsia" w:cs="宋体" w:hint="eastAsia"/>
          <w:bCs/>
          <w:kern w:val="0"/>
          <w:sz w:val="28"/>
          <w:szCs w:val="28"/>
        </w:rPr>
        <w:t>，按自动放弃入学资格处理</w:t>
      </w:r>
      <w:r w:rsidRPr="0007656D">
        <w:rPr>
          <w:rFonts w:asciiTheme="majorEastAsia" w:eastAsiaTheme="majorEastAsia" w:hAnsiTheme="majorEastAsia"/>
          <w:sz w:val="28"/>
          <w:szCs w:val="28"/>
        </w:rPr>
        <w:t>。</w:t>
      </w:r>
    </w:p>
    <w:p w:rsidR="00240D64" w:rsidRPr="0007656D" w:rsidRDefault="009C5493" w:rsidP="007A739E">
      <w:pPr>
        <w:spacing w:line="600" w:lineRule="exact"/>
        <w:rPr>
          <w:rFonts w:asciiTheme="majorEastAsia" w:eastAsiaTheme="majorEastAsia" w:hAnsiTheme="majorEastAsia"/>
          <w:sz w:val="28"/>
          <w:szCs w:val="28"/>
        </w:rPr>
      </w:pPr>
      <w:r w:rsidRPr="0007656D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="00240D64" w:rsidRPr="0007656D">
        <w:rPr>
          <w:rFonts w:asciiTheme="majorEastAsia" w:eastAsiaTheme="majorEastAsia" w:hAnsiTheme="majorEastAsia"/>
          <w:sz w:val="28"/>
          <w:szCs w:val="28"/>
        </w:rPr>
        <w:t>、报到时须交验：</w:t>
      </w:r>
    </w:p>
    <w:p w:rsidR="00240D64" w:rsidRPr="0007656D" w:rsidRDefault="00240D64" w:rsidP="007A739E">
      <w:pPr>
        <w:spacing w:line="600" w:lineRule="exact"/>
        <w:rPr>
          <w:rFonts w:asciiTheme="majorEastAsia" w:eastAsiaTheme="majorEastAsia" w:hAnsiTheme="majorEastAsia"/>
          <w:sz w:val="28"/>
          <w:szCs w:val="28"/>
        </w:rPr>
      </w:pPr>
      <w:r w:rsidRPr="0007656D">
        <w:rPr>
          <w:rFonts w:asciiTheme="majorEastAsia" w:eastAsiaTheme="majorEastAsia" w:hAnsiTheme="majorEastAsia"/>
          <w:sz w:val="28"/>
          <w:szCs w:val="28"/>
        </w:rPr>
        <w:t xml:space="preserve">     </w:t>
      </w:r>
      <w:r w:rsidR="007E02E1" w:rsidRPr="0007656D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07656D">
        <w:rPr>
          <w:rFonts w:asciiTheme="majorEastAsia" w:eastAsiaTheme="majorEastAsia" w:hAnsiTheme="majorEastAsia"/>
          <w:sz w:val="28"/>
          <w:szCs w:val="28"/>
        </w:rPr>
        <w:t>1</w:t>
      </w:r>
      <w:r w:rsidR="002835E3" w:rsidRPr="0007656D">
        <w:rPr>
          <w:rFonts w:asciiTheme="majorEastAsia" w:eastAsiaTheme="majorEastAsia" w:hAnsiTheme="majorEastAsia" w:hint="eastAsia"/>
          <w:sz w:val="28"/>
          <w:szCs w:val="28"/>
        </w:rPr>
        <w:t xml:space="preserve">. </w:t>
      </w:r>
      <w:r w:rsidRPr="0007656D">
        <w:rPr>
          <w:rFonts w:asciiTheme="majorEastAsia" w:eastAsiaTheme="majorEastAsia" w:hAnsiTheme="majorEastAsia"/>
          <w:sz w:val="28"/>
          <w:szCs w:val="28"/>
        </w:rPr>
        <w:t>新生录取通知书；</w:t>
      </w:r>
    </w:p>
    <w:p w:rsidR="00D3503B" w:rsidRPr="0007656D" w:rsidRDefault="00240D64" w:rsidP="0007656D">
      <w:pPr>
        <w:spacing w:line="6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7656D">
        <w:rPr>
          <w:rFonts w:asciiTheme="majorEastAsia" w:eastAsiaTheme="majorEastAsia" w:hAnsiTheme="majorEastAsia"/>
          <w:sz w:val="28"/>
          <w:szCs w:val="28"/>
        </w:rPr>
        <w:t>2</w:t>
      </w:r>
      <w:r w:rsidR="002835E3" w:rsidRPr="0007656D">
        <w:rPr>
          <w:rFonts w:asciiTheme="majorEastAsia" w:eastAsiaTheme="majorEastAsia" w:hAnsiTheme="majorEastAsia" w:hint="eastAsia"/>
          <w:sz w:val="28"/>
          <w:szCs w:val="28"/>
        </w:rPr>
        <w:t xml:space="preserve">. </w:t>
      </w:r>
      <w:r w:rsidR="00931964" w:rsidRPr="0007656D">
        <w:rPr>
          <w:rFonts w:asciiTheme="majorEastAsia" w:eastAsiaTheme="majorEastAsia" w:hAnsiTheme="majorEastAsia" w:hint="eastAsia"/>
          <w:sz w:val="28"/>
          <w:szCs w:val="28"/>
        </w:rPr>
        <w:t>户口迁移证明和原籍户口复印件、</w:t>
      </w:r>
      <w:r w:rsidR="00931964" w:rsidRPr="0007656D">
        <w:rPr>
          <w:rFonts w:asciiTheme="majorEastAsia" w:eastAsiaTheme="majorEastAsia" w:hAnsiTheme="majorEastAsia"/>
          <w:sz w:val="28"/>
          <w:szCs w:val="28"/>
        </w:rPr>
        <w:t>身份证复印件</w:t>
      </w:r>
      <w:r w:rsidR="002B7F2C" w:rsidRPr="0007656D">
        <w:rPr>
          <w:rFonts w:asciiTheme="majorEastAsia" w:eastAsiaTheme="majorEastAsia" w:hAnsiTheme="majorEastAsia" w:hint="eastAsia"/>
          <w:sz w:val="28"/>
          <w:szCs w:val="28"/>
        </w:rPr>
        <w:t>（全日制研究生户口迁移自愿，非全日制研究生户口不迁移）</w:t>
      </w:r>
      <w:r w:rsidR="00931964" w:rsidRPr="0007656D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931964" w:rsidRPr="0007656D" w:rsidRDefault="00D3503B" w:rsidP="0007656D">
      <w:pPr>
        <w:spacing w:line="6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7656D">
        <w:rPr>
          <w:rFonts w:asciiTheme="majorEastAsia" w:eastAsiaTheme="majorEastAsia" w:hAnsiTheme="majorEastAsia"/>
          <w:sz w:val="28"/>
          <w:szCs w:val="28"/>
        </w:rPr>
        <w:t>迁移地址；成都市武侯区体院路2号成都体育学院</w:t>
      </w:r>
      <w:r w:rsidR="00511CC3" w:rsidRPr="0007656D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F004D1" w:rsidRPr="0007656D" w:rsidRDefault="00931964" w:rsidP="0007656D">
      <w:pPr>
        <w:spacing w:line="6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7656D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2835E3" w:rsidRPr="0007656D">
        <w:rPr>
          <w:rFonts w:asciiTheme="majorEastAsia" w:eastAsiaTheme="majorEastAsia" w:hAnsiTheme="majorEastAsia" w:hint="eastAsia"/>
          <w:sz w:val="28"/>
          <w:szCs w:val="28"/>
        </w:rPr>
        <w:t xml:space="preserve">. </w:t>
      </w:r>
      <w:r w:rsidR="00F004D1" w:rsidRPr="0007656D">
        <w:rPr>
          <w:rFonts w:asciiTheme="majorEastAsia" w:eastAsiaTheme="majorEastAsia" w:hAnsiTheme="majorEastAsia"/>
          <w:sz w:val="28"/>
          <w:szCs w:val="28"/>
        </w:rPr>
        <w:t>党组织关系需由</w:t>
      </w:r>
      <w:r w:rsidR="00FD236F" w:rsidRPr="0007656D">
        <w:rPr>
          <w:rFonts w:asciiTheme="majorEastAsia" w:eastAsiaTheme="majorEastAsia" w:hAnsiTheme="majorEastAsia" w:hint="eastAsia"/>
          <w:sz w:val="28"/>
          <w:szCs w:val="28"/>
        </w:rPr>
        <w:t>原单位</w:t>
      </w:r>
      <w:r w:rsidR="00F004D1" w:rsidRPr="0007656D">
        <w:rPr>
          <w:rFonts w:asciiTheme="majorEastAsia" w:eastAsiaTheme="majorEastAsia" w:hAnsiTheme="majorEastAsia"/>
          <w:sz w:val="28"/>
          <w:szCs w:val="28"/>
        </w:rPr>
        <w:t>组织关系负责人进行组织关系的转接，省内</w:t>
      </w:r>
      <w:r w:rsidR="00640E58" w:rsidRPr="0007656D">
        <w:rPr>
          <w:rFonts w:asciiTheme="majorEastAsia" w:eastAsiaTheme="majorEastAsia" w:hAnsiTheme="majorEastAsia" w:hint="eastAsia"/>
          <w:sz w:val="28"/>
          <w:szCs w:val="28"/>
        </w:rPr>
        <w:t>新</w:t>
      </w:r>
      <w:r w:rsidR="00F004D1" w:rsidRPr="0007656D">
        <w:rPr>
          <w:rFonts w:asciiTheme="majorEastAsia" w:eastAsiaTheme="majorEastAsia" w:hAnsiTheme="majorEastAsia"/>
          <w:sz w:val="28"/>
          <w:szCs w:val="28"/>
        </w:rPr>
        <w:t>生在网上直接转至</w:t>
      </w:r>
      <w:r w:rsidR="005D48EE" w:rsidRPr="0007656D">
        <w:rPr>
          <w:rFonts w:asciiTheme="majorEastAsia" w:eastAsiaTheme="majorEastAsia" w:hAnsiTheme="majorEastAsia" w:hint="eastAsia"/>
          <w:sz w:val="28"/>
          <w:szCs w:val="28"/>
        </w:rPr>
        <w:t>中共成都体育学院研究生与科研临时支部委员会</w:t>
      </w:r>
      <w:r w:rsidR="00F004D1" w:rsidRPr="0007656D">
        <w:rPr>
          <w:rFonts w:asciiTheme="majorEastAsia" w:eastAsiaTheme="majorEastAsia" w:hAnsiTheme="majorEastAsia"/>
          <w:sz w:val="28"/>
          <w:szCs w:val="28"/>
        </w:rPr>
        <w:t>；省外</w:t>
      </w:r>
      <w:r w:rsidR="00640E58" w:rsidRPr="0007656D">
        <w:rPr>
          <w:rFonts w:asciiTheme="majorEastAsia" w:eastAsiaTheme="majorEastAsia" w:hAnsiTheme="majorEastAsia" w:hint="eastAsia"/>
          <w:sz w:val="28"/>
          <w:szCs w:val="28"/>
        </w:rPr>
        <w:t>新</w:t>
      </w:r>
      <w:r w:rsidR="00F004D1" w:rsidRPr="0007656D">
        <w:rPr>
          <w:rFonts w:asciiTheme="majorEastAsia" w:eastAsiaTheme="majorEastAsia" w:hAnsiTheme="majorEastAsia"/>
          <w:sz w:val="28"/>
          <w:szCs w:val="28"/>
        </w:rPr>
        <w:t>生在网上转接</w:t>
      </w:r>
      <w:r w:rsidR="00CD0EA6" w:rsidRPr="0007656D">
        <w:rPr>
          <w:rFonts w:asciiTheme="majorEastAsia" w:eastAsiaTheme="majorEastAsia" w:hAnsiTheme="majorEastAsia" w:hint="eastAsia"/>
          <w:sz w:val="28"/>
          <w:szCs w:val="28"/>
        </w:rPr>
        <w:t>至</w:t>
      </w:r>
      <w:r w:rsidR="005D48EE" w:rsidRPr="0007656D">
        <w:rPr>
          <w:rFonts w:asciiTheme="majorEastAsia" w:eastAsiaTheme="majorEastAsia" w:hAnsiTheme="majorEastAsia" w:hint="eastAsia"/>
          <w:sz w:val="28"/>
          <w:szCs w:val="28"/>
        </w:rPr>
        <w:t>中共成都体育学院研究生与科研临时支部委员会</w:t>
      </w:r>
      <w:r w:rsidR="00F004D1" w:rsidRPr="0007656D">
        <w:rPr>
          <w:rFonts w:asciiTheme="majorEastAsia" w:eastAsiaTheme="majorEastAsia" w:hAnsiTheme="majorEastAsia"/>
          <w:sz w:val="28"/>
          <w:szCs w:val="28"/>
        </w:rPr>
        <w:t>并</w:t>
      </w:r>
      <w:r w:rsidR="001D6A13" w:rsidRPr="0007656D">
        <w:rPr>
          <w:rFonts w:asciiTheme="majorEastAsia" w:eastAsiaTheme="majorEastAsia" w:hAnsiTheme="majorEastAsia" w:hint="eastAsia"/>
          <w:sz w:val="28"/>
          <w:szCs w:val="28"/>
        </w:rPr>
        <w:t>提供</w:t>
      </w:r>
      <w:r w:rsidR="001D6A13" w:rsidRPr="0007656D">
        <w:rPr>
          <w:rFonts w:asciiTheme="majorEastAsia" w:eastAsiaTheme="majorEastAsia" w:hAnsiTheme="majorEastAsia"/>
          <w:sz w:val="28"/>
          <w:szCs w:val="28"/>
        </w:rPr>
        <w:t>纸质</w:t>
      </w:r>
      <w:r w:rsidR="00F004D1" w:rsidRPr="0007656D">
        <w:rPr>
          <w:rFonts w:asciiTheme="majorEastAsia" w:eastAsiaTheme="majorEastAsia" w:hAnsiTheme="majorEastAsia"/>
          <w:sz w:val="28"/>
          <w:szCs w:val="28"/>
        </w:rPr>
        <w:t>介绍信，介绍信抬头：四川省委教育工委</w:t>
      </w:r>
      <w:r w:rsidR="001D6A13" w:rsidRPr="0007656D">
        <w:rPr>
          <w:rFonts w:asciiTheme="majorEastAsia" w:eastAsiaTheme="majorEastAsia" w:hAnsiTheme="majorEastAsia" w:hint="eastAsia"/>
          <w:sz w:val="28"/>
          <w:szCs w:val="28"/>
        </w:rPr>
        <w:t>党建工作处</w:t>
      </w:r>
      <w:r w:rsidR="00F004D1" w:rsidRPr="0007656D">
        <w:rPr>
          <w:rFonts w:asciiTheme="majorEastAsia" w:eastAsiaTheme="majorEastAsia" w:hAnsiTheme="majorEastAsia"/>
          <w:sz w:val="28"/>
          <w:szCs w:val="28"/>
        </w:rPr>
        <w:t>，所去：成都体育学院</w:t>
      </w:r>
      <w:r w:rsidR="00F004D1" w:rsidRPr="0007656D">
        <w:rPr>
          <w:rFonts w:asciiTheme="majorEastAsia" w:eastAsiaTheme="majorEastAsia" w:hAnsiTheme="majorEastAsia" w:hint="eastAsia"/>
          <w:sz w:val="28"/>
          <w:szCs w:val="28"/>
        </w:rPr>
        <w:t>；团组织关系转至共青团成都体育学院委员会</w:t>
      </w:r>
      <w:r w:rsidR="00511CC3" w:rsidRPr="0007656D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5E7F9D" w:rsidRPr="0007656D" w:rsidRDefault="00931964" w:rsidP="0007656D">
      <w:pPr>
        <w:spacing w:line="6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7656D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2835E3" w:rsidRPr="0007656D">
        <w:rPr>
          <w:rFonts w:asciiTheme="majorEastAsia" w:eastAsiaTheme="majorEastAsia" w:hAnsiTheme="majorEastAsia" w:hint="eastAsia"/>
          <w:sz w:val="28"/>
          <w:szCs w:val="28"/>
        </w:rPr>
        <w:t xml:space="preserve">. </w:t>
      </w:r>
      <w:r w:rsidR="00240D64" w:rsidRPr="0007656D">
        <w:rPr>
          <w:rFonts w:asciiTheme="majorEastAsia" w:eastAsiaTheme="majorEastAsia" w:hAnsiTheme="majorEastAsia"/>
          <w:sz w:val="28"/>
          <w:szCs w:val="28"/>
        </w:rPr>
        <w:t>本人一寸半身免冠照片</w:t>
      </w:r>
      <w:r w:rsidR="00E24285" w:rsidRPr="0007656D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240D64" w:rsidRPr="0007656D">
        <w:rPr>
          <w:rFonts w:asciiTheme="majorEastAsia" w:eastAsiaTheme="majorEastAsia" w:hAnsiTheme="majorEastAsia"/>
          <w:sz w:val="28"/>
          <w:szCs w:val="28"/>
        </w:rPr>
        <w:t>张（</w:t>
      </w:r>
      <w:r w:rsidR="00511CC3" w:rsidRPr="0007656D">
        <w:rPr>
          <w:rFonts w:asciiTheme="majorEastAsia" w:eastAsiaTheme="majorEastAsia" w:hAnsiTheme="majorEastAsia" w:hint="eastAsia"/>
          <w:sz w:val="28"/>
          <w:szCs w:val="28"/>
        </w:rPr>
        <w:t>照片</w:t>
      </w:r>
      <w:r w:rsidR="00240D64" w:rsidRPr="0007656D">
        <w:rPr>
          <w:rFonts w:asciiTheme="majorEastAsia" w:eastAsiaTheme="majorEastAsia" w:hAnsiTheme="majorEastAsia"/>
          <w:sz w:val="28"/>
          <w:szCs w:val="28"/>
        </w:rPr>
        <w:t>背面</w:t>
      </w:r>
      <w:r w:rsidRPr="0007656D">
        <w:rPr>
          <w:rFonts w:asciiTheme="majorEastAsia" w:eastAsiaTheme="majorEastAsia" w:hAnsiTheme="majorEastAsia" w:hint="eastAsia"/>
          <w:sz w:val="28"/>
          <w:szCs w:val="28"/>
        </w:rPr>
        <w:t>请</w:t>
      </w:r>
      <w:r w:rsidR="00240D64" w:rsidRPr="0007656D">
        <w:rPr>
          <w:rFonts w:asciiTheme="majorEastAsia" w:eastAsiaTheme="majorEastAsia" w:hAnsiTheme="majorEastAsia"/>
          <w:sz w:val="28"/>
          <w:szCs w:val="28"/>
        </w:rPr>
        <w:t>写好</w:t>
      </w:r>
      <w:r w:rsidR="00D20BDE" w:rsidRPr="0007656D">
        <w:rPr>
          <w:rFonts w:asciiTheme="majorEastAsia" w:eastAsiaTheme="majorEastAsia" w:hAnsiTheme="majorEastAsia" w:hint="eastAsia"/>
          <w:sz w:val="28"/>
          <w:szCs w:val="28"/>
        </w:rPr>
        <w:t>学号和</w:t>
      </w:r>
      <w:r w:rsidR="005E7F9D" w:rsidRPr="0007656D">
        <w:rPr>
          <w:rFonts w:asciiTheme="majorEastAsia" w:eastAsiaTheme="majorEastAsia" w:hAnsiTheme="majorEastAsia"/>
          <w:sz w:val="28"/>
          <w:szCs w:val="28"/>
        </w:rPr>
        <w:t>姓名</w:t>
      </w:r>
      <w:r w:rsidR="00240D64" w:rsidRPr="0007656D">
        <w:rPr>
          <w:rFonts w:asciiTheme="majorEastAsia" w:eastAsiaTheme="majorEastAsia" w:hAnsiTheme="majorEastAsia"/>
          <w:sz w:val="28"/>
          <w:szCs w:val="28"/>
        </w:rPr>
        <w:t>）</w:t>
      </w:r>
      <w:r w:rsidR="007F66B6" w:rsidRPr="0007656D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7F66B6" w:rsidRPr="0007656D" w:rsidRDefault="007F66B6" w:rsidP="0007656D">
      <w:pPr>
        <w:spacing w:line="6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7656D"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2835E3" w:rsidRPr="0007656D">
        <w:rPr>
          <w:rFonts w:asciiTheme="majorEastAsia" w:eastAsiaTheme="majorEastAsia" w:hAnsiTheme="majorEastAsia" w:hint="eastAsia"/>
          <w:sz w:val="28"/>
          <w:szCs w:val="28"/>
        </w:rPr>
        <w:t xml:space="preserve">. </w:t>
      </w:r>
      <w:r w:rsidRPr="0007656D">
        <w:rPr>
          <w:rFonts w:asciiTheme="majorEastAsia" w:eastAsiaTheme="majorEastAsia" w:hAnsiTheme="majorEastAsia" w:hint="eastAsia"/>
          <w:sz w:val="28"/>
          <w:szCs w:val="28"/>
        </w:rPr>
        <w:t>应届毕业生务必</w:t>
      </w:r>
      <w:r w:rsidR="007E02E1" w:rsidRPr="0007656D">
        <w:rPr>
          <w:rFonts w:asciiTheme="majorEastAsia" w:eastAsiaTheme="majorEastAsia" w:hAnsiTheme="majorEastAsia" w:hint="eastAsia"/>
          <w:sz w:val="28"/>
          <w:szCs w:val="28"/>
        </w:rPr>
        <w:t>交</w:t>
      </w:r>
      <w:r w:rsidR="00D20BDE" w:rsidRPr="0007656D">
        <w:rPr>
          <w:rFonts w:asciiTheme="majorEastAsia" w:eastAsiaTheme="majorEastAsia" w:hAnsiTheme="majorEastAsia" w:hint="eastAsia"/>
          <w:sz w:val="28"/>
          <w:szCs w:val="28"/>
        </w:rPr>
        <w:t>教育部学历证书电子注册备案表</w:t>
      </w:r>
      <w:r w:rsidR="007E02E1" w:rsidRPr="0007656D">
        <w:rPr>
          <w:rFonts w:asciiTheme="majorEastAsia" w:eastAsiaTheme="majorEastAsia" w:hAnsiTheme="majorEastAsia" w:hint="eastAsia"/>
          <w:sz w:val="28"/>
          <w:szCs w:val="28"/>
        </w:rPr>
        <w:t>（申请办法</w:t>
      </w:r>
      <w:proofErr w:type="gramStart"/>
      <w:r w:rsidR="007E02E1" w:rsidRPr="0007656D">
        <w:rPr>
          <w:rFonts w:asciiTheme="majorEastAsia" w:eastAsiaTheme="majorEastAsia" w:hAnsiTheme="majorEastAsia" w:hint="eastAsia"/>
          <w:sz w:val="28"/>
          <w:szCs w:val="28"/>
        </w:rPr>
        <w:t>及样表</w:t>
      </w:r>
      <w:proofErr w:type="gramEnd"/>
      <w:r w:rsidR="007E02E1" w:rsidRPr="0007656D">
        <w:rPr>
          <w:rFonts w:asciiTheme="majorEastAsia" w:eastAsiaTheme="majorEastAsia" w:hAnsiTheme="majorEastAsia" w:hint="eastAsia"/>
          <w:sz w:val="28"/>
          <w:szCs w:val="28"/>
        </w:rPr>
        <w:t>附后），并且</w:t>
      </w:r>
      <w:r w:rsidRPr="0007656D">
        <w:rPr>
          <w:rFonts w:asciiTheme="majorEastAsia" w:eastAsiaTheme="majorEastAsia" w:hAnsiTheme="majorEastAsia" w:hint="eastAsia"/>
          <w:sz w:val="28"/>
          <w:szCs w:val="28"/>
        </w:rPr>
        <w:t>交验毕业证书和学位证书</w:t>
      </w:r>
      <w:r w:rsidR="00EF68B3" w:rsidRPr="0007656D">
        <w:rPr>
          <w:rFonts w:asciiTheme="majorEastAsia" w:eastAsiaTheme="majorEastAsia" w:hAnsiTheme="majorEastAsia" w:hint="eastAsia"/>
          <w:sz w:val="28"/>
          <w:szCs w:val="28"/>
        </w:rPr>
        <w:t>原件</w:t>
      </w:r>
      <w:r w:rsidR="00D54F63" w:rsidRPr="0007656D">
        <w:rPr>
          <w:rFonts w:asciiTheme="majorEastAsia" w:eastAsiaTheme="majorEastAsia" w:hAnsiTheme="majorEastAsia" w:hint="eastAsia"/>
          <w:sz w:val="28"/>
          <w:szCs w:val="28"/>
        </w:rPr>
        <w:t>及复印件</w:t>
      </w:r>
      <w:r w:rsidR="007E02E1" w:rsidRPr="0007656D">
        <w:rPr>
          <w:rFonts w:asciiTheme="majorEastAsia" w:eastAsiaTheme="majorEastAsia" w:hAnsiTheme="majorEastAsia" w:hint="eastAsia"/>
          <w:sz w:val="28"/>
          <w:szCs w:val="28"/>
        </w:rPr>
        <w:t>各一份。</w:t>
      </w:r>
    </w:p>
    <w:p w:rsidR="00240D64" w:rsidRPr="0007656D" w:rsidRDefault="009C5493" w:rsidP="007A739E">
      <w:pPr>
        <w:spacing w:line="600" w:lineRule="exact"/>
        <w:rPr>
          <w:rFonts w:asciiTheme="majorEastAsia" w:eastAsiaTheme="majorEastAsia" w:hAnsiTheme="majorEastAsia"/>
          <w:sz w:val="28"/>
          <w:szCs w:val="28"/>
        </w:rPr>
      </w:pPr>
      <w:r w:rsidRPr="0007656D">
        <w:rPr>
          <w:rFonts w:asciiTheme="majorEastAsia" w:eastAsiaTheme="majorEastAsia" w:hAnsiTheme="majorEastAsia" w:hint="eastAsia"/>
          <w:sz w:val="28"/>
          <w:szCs w:val="28"/>
        </w:rPr>
        <w:t>四</w:t>
      </w:r>
      <w:r w:rsidR="00240D64" w:rsidRPr="0007656D">
        <w:rPr>
          <w:rFonts w:asciiTheme="majorEastAsia" w:eastAsiaTheme="majorEastAsia" w:hAnsiTheme="majorEastAsia"/>
          <w:sz w:val="28"/>
          <w:szCs w:val="28"/>
        </w:rPr>
        <w:t>、需交下列费用：</w:t>
      </w:r>
    </w:p>
    <w:p w:rsidR="009479ED" w:rsidRPr="0007656D" w:rsidRDefault="00240D64" w:rsidP="0007656D">
      <w:pPr>
        <w:spacing w:line="600" w:lineRule="exact"/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07656D">
        <w:rPr>
          <w:rFonts w:asciiTheme="majorEastAsia" w:eastAsiaTheme="majorEastAsia" w:hAnsiTheme="majorEastAsia"/>
          <w:sz w:val="28"/>
          <w:szCs w:val="28"/>
        </w:rPr>
        <w:t>1</w:t>
      </w:r>
      <w:r w:rsidR="002835E3" w:rsidRPr="0007656D">
        <w:rPr>
          <w:rFonts w:asciiTheme="majorEastAsia" w:eastAsiaTheme="majorEastAsia" w:hAnsiTheme="majorEastAsia" w:hint="eastAsia"/>
          <w:sz w:val="28"/>
          <w:szCs w:val="28"/>
        </w:rPr>
        <w:t xml:space="preserve">. </w:t>
      </w:r>
      <w:r w:rsidRPr="0007656D">
        <w:rPr>
          <w:rFonts w:asciiTheme="majorEastAsia" w:eastAsiaTheme="majorEastAsia" w:hAnsiTheme="majorEastAsia"/>
          <w:sz w:val="28"/>
          <w:szCs w:val="28"/>
        </w:rPr>
        <w:t>学费</w:t>
      </w:r>
      <w:r w:rsidR="00ED5154" w:rsidRPr="0007656D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9479ED" w:rsidRPr="0007656D">
        <w:rPr>
          <w:rFonts w:asciiTheme="majorEastAsia" w:eastAsiaTheme="majorEastAsia" w:hAnsiTheme="majorEastAsia" w:hint="eastAsia"/>
          <w:sz w:val="28"/>
          <w:szCs w:val="28"/>
        </w:rPr>
        <w:t>教育学、文学硕士：7200元/生·年；医学硕士：8000元/生·年；体育硕士（专业学位）：7000元/生·年；新闻与传播硕士（专业学位）：7200元/生·年；</w:t>
      </w:r>
      <w:r w:rsidR="00D20BDE" w:rsidRPr="0007656D">
        <w:rPr>
          <w:rFonts w:asciiTheme="majorEastAsia" w:eastAsiaTheme="majorEastAsia" w:hAnsiTheme="majorEastAsia" w:hint="eastAsia"/>
          <w:sz w:val="28"/>
          <w:szCs w:val="28"/>
        </w:rPr>
        <w:t>中医</w:t>
      </w:r>
      <w:r w:rsidR="009479ED" w:rsidRPr="0007656D">
        <w:rPr>
          <w:rFonts w:asciiTheme="majorEastAsia" w:eastAsiaTheme="majorEastAsia" w:hAnsiTheme="majorEastAsia" w:hint="eastAsia"/>
          <w:sz w:val="28"/>
          <w:szCs w:val="28"/>
        </w:rPr>
        <w:t>硕士（专业学位）：8000元/生·年</w:t>
      </w:r>
      <w:r w:rsidR="00794B2D" w:rsidRPr="0007656D">
        <w:rPr>
          <w:rFonts w:asciiTheme="majorEastAsia" w:eastAsiaTheme="majorEastAsia" w:hAnsiTheme="majorEastAsia" w:hint="eastAsia"/>
          <w:sz w:val="28"/>
          <w:szCs w:val="28"/>
        </w:rPr>
        <w:t>；艺术硕士（专业学位）：8000元/生·年</w:t>
      </w:r>
      <w:r w:rsidR="009479ED" w:rsidRPr="0007656D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222EF6" w:rsidRPr="0007656D" w:rsidRDefault="00F3121F" w:rsidP="0007656D">
      <w:pPr>
        <w:spacing w:line="600" w:lineRule="exact"/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07656D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2835E3" w:rsidRPr="0007656D">
        <w:rPr>
          <w:rFonts w:asciiTheme="majorEastAsia" w:eastAsiaTheme="majorEastAsia" w:hAnsiTheme="majorEastAsia" w:hint="eastAsia"/>
          <w:sz w:val="28"/>
          <w:szCs w:val="28"/>
        </w:rPr>
        <w:t xml:space="preserve">. </w:t>
      </w:r>
      <w:r w:rsidRPr="0007656D">
        <w:rPr>
          <w:rFonts w:asciiTheme="majorEastAsia" w:eastAsiaTheme="majorEastAsia" w:hAnsiTheme="majorEastAsia"/>
          <w:sz w:val="28"/>
          <w:szCs w:val="28"/>
        </w:rPr>
        <w:t>住宿费：</w:t>
      </w:r>
      <w:r w:rsidR="00D20BDE" w:rsidRPr="0007656D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C2478C" w:rsidRPr="0007656D">
        <w:rPr>
          <w:rFonts w:asciiTheme="majorEastAsia" w:eastAsiaTheme="majorEastAsia" w:hAnsiTheme="majorEastAsia" w:hint="eastAsia"/>
          <w:sz w:val="28"/>
          <w:szCs w:val="28"/>
        </w:rPr>
        <w:t>0</w:t>
      </w:r>
      <w:r w:rsidR="00D20BDE" w:rsidRPr="0007656D">
        <w:rPr>
          <w:rFonts w:asciiTheme="majorEastAsia" w:eastAsiaTheme="majorEastAsia" w:hAnsiTheme="majorEastAsia" w:hint="eastAsia"/>
          <w:sz w:val="28"/>
          <w:szCs w:val="28"/>
        </w:rPr>
        <w:t>00-</w:t>
      </w:r>
      <w:r w:rsidR="00273FAC" w:rsidRPr="0007656D">
        <w:rPr>
          <w:rFonts w:asciiTheme="majorEastAsia" w:eastAsiaTheme="majorEastAsia" w:hAnsiTheme="majorEastAsia" w:hint="eastAsia"/>
          <w:sz w:val="28"/>
          <w:szCs w:val="28"/>
        </w:rPr>
        <w:t>12</w:t>
      </w:r>
      <w:r w:rsidRPr="0007656D">
        <w:rPr>
          <w:rFonts w:asciiTheme="majorEastAsia" w:eastAsiaTheme="majorEastAsia" w:hAnsiTheme="majorEastAsia"/>
          <w:sz w:val="28"/>
          <w:szCs w:val="28"/>
        </w:rPr>
        <w:t>00元</w:t>
      </w:r>
      <w:r w:rsidR="00090DD8" w:rsidRPr="0007656D">
        <w:rPr>
          <w:rFonts w:asciiTheme="majorEastAsia" w:eastAsiaTheme="majorEastAsia" w:hAnsiTheme="majorEastAsia"/>
          <w:sz w:val="28"/>
          <w:szCs w:val="28"/>
        </w:rPr>
        <w:t>／</w:t>
      </w:r>
      <w:r w:rsidRPr="0007656D">
        <w:rPr>
          <w:rFonts w:asciiTheme="majorEastAsia" w:eastAsiaTheme="majorEastAsia" w:hAnsiTheme="majorEastAsia"/>
          <w:sz w:val="28"/>
          <w:szCs w:val="28"/>
        </w:rPr>
        <w:t>生</w:t>
      </w:r>
      <w:r w:rsidR="007F66B6" w:rsidRPr="0007656D">
        <w:rPr>
          <w:rFonts w:asciiTheme="majorEastAsia" w:eastAsiaTheme="majorEastAsia" w:hAnsiTheme="majorEastAsia"/>
          <w:sz w:val="28"/>
          <w:szCs w:val="28"/>
        </w:rPr>
        <w:t>•</w:t>
      </w:r>
      <w:r w:rsidRPr="0007656D">
        <w:rPr>
          <w:rFonts w:asciiTheme="majorEastAsia" w:eastAsiaTheme="majorEastAsia" w:hAnsiTheme="majorEastAsia"/>
          <w:sz w:val="28"/>
          <w:szCs w:val="28"/>
        </w:rPr>
        <w:t>年</w:t>
      </w:r>
      <w:r w:rsidR="002B7F2C" w:rsidRPr="0007656D">
        <w:rPr>
          <w:rFonts w:asciiTheme="majorEastAsia" w:eastAsiaTheme="majorEastAsia" w:hAnsiTheme="majorEastAsia" w:hint="eastAsia"/>
          <w:sz w:val="28"/>
          <w:szCs w:val="28"/>
        </w:rPr>
        <w:t>（非全日制研究生不提供住宿）</w:t>
      </w:r>
      <w:r w:rsidRPr="0007656D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F3121F" w:rsidRPr="0007656D" w:rsidRDefault="00F3121F" w:rsidP="0007656D">
      <w:pPr>
        <w:spacing w:line="600" w:lineRule="exact"/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07656D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2835E3" w:rsidRPr="0007656D">
        <w:rPr>
          <w:rFonts w:asciiTheme="majorEastAsia" w:eastAsiaTheme="majorEastAsia" w:hAnsiTheme="majorEastAsia" w:hint="eastAsia"/>
          <w:sz w:val="28"/>
          <w:szCs w:val="28"/>
        </w:rPr>
        <w:t xml:space="preserve">. </w:t>
      </w:r>
      <w:r w:rsidRPr="0007656D">
        <w:rPr>
          <w:rFonts w:asciiTheme="majorEastAsia" w:eastAsiaTheme="majorEastAsia" w:hAnsiTheme="majorEastAsia"/>
          <w:sz w:val="28"/>
          <w:szCs w:val="28"/>
        </w:rPr>
        <w:t>体检费</w:t>
      </w:r>
      <w:r w:rsidR="00FB3DA0" w:rsidRPr="0007656D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4D05C5" w:rsidRPr="0007656D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4E49AB" w:rsidRPr="0007656D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4D05C5" w:rsidRPr="0007656D">
        <w:rPr>
          <w:rFonts w:asciiTheme="majorEastAsia" w:eastAsiaTheme="majorEastAsia" w:hAnsiTheme="majorEastAsia" w:hint="eastAsia"/>
          <w:sz w:val="28"/>
          <w:szCs w:val="28"/>
        </w:rPr>
        <w:t>5元</w:t>
      </w:r>
      <w:r w:rsidR="00023E55" w:rsidRPr="0007656D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F3121F" w:rsidRPr="0007656D" w:rsidRDefault="00F3121F" w:rsidP="0007656D">
      <w:pPr>
        <w:spacing w:line="600" w:lineRule="exact"/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07656D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2835E3" w:rsidRPr="0007656D">
        <w:rPr>
          <w:rFonts w:asciiTheme="majorEastAsia" w:eastAsiaTheme="majorEastAsia" w:hAnsiTheme="majorEastAsia" w:hint="eastAsia"/>
          <w:sz w:val="28"/>
          <w:szCs w:val="28"/>
        </w:rPr>
        <w:t xml:space="preserve">. </w:t>
      </w:r>
      <w:r w:rsidR="002B4E5B" w:rsidRPr="0007656D">
        <w:rPr>
          <w:rFonts w:asciiTheme="majorEastAsia" w:eastAsiaTheme="majorEastAsia" w:hAnsiTheme="majorEastAsia" w:hint="eastAsia"/>
          <w:sz w:val="28"/>
          <w:szCs w:val="28"/>
        </w:rPr>
        <w:t>大学生基本医疗保险费：</w:t>
      </w:r>
      <w:r w:rsidR="004E49AB" w:rsidRPr="0007656D">
        <w:rPr>
          <w:rFonts w:asciiTheme="majorEastAsia" w:eastAsiaTheme="majorEastAsia" w:hAnsiTheme="majorEastAsia" w:hint="eastAsia"/>
          <w:sz w:val="28"/>
          <w:szCs w:val="28"/>
        </w:rPr>
        <w:t>280元</w:t>
      </w:r>
      <w:r w:rsidR="002B4E5B" w:rsidRPr="0007656D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660745" w:rsidRPr="0007656D" w:rsidRDefault="00660745" w:rsidP="0007656D">
      <w:pPr>
        <w:spacing w:line="600" w:lineRule="exact"/>
        <w:ind w:leftChars="200" w:left="420" w:firstLineChars="50" w:firstLine="140"/>
        <w:jc w:val="left"/>
        <w:rPr>
          <w:rFonts w:asciiTheme="majorEastAsia" w:eastAsiaTheme="majorEastAsia" w:hAnsiTheme="majorEastAsia"/>
          <w:sz w:val="28"/>
          <w:szCs w:val="28"/>
        </w:rPr>
      </w:pPr>
      <w:r w:rsidRPr="0007656D">
        <w:rPr>
          <w:rFonts w:asciiTheme="majorEastAsia" w:eastAsiaTheme="majorEastAsia" w:hAnsiTheme="majorEastAsia" w:hint="eastAsia"/>
          <w:sz w:val="28"/>
          <w:szCs w:val="28"/>
        </w:rPr>
        <w:t>缴费程序详见成都体育学院计划财务处网站首页通知（</w:t>
      </w:r>
      <w:r w:rsidR="003E5945" w:rsidRPr="0007656D">
        <w:rPr>
          <w:rFonts w:asciiTheme="majorEastAsia" w:eastAsiaTheme="majorEastAsia" w:hAnsiTheme="majorEastAsia"/>
          <w:sz w:val="28"/>
          <w:szCs w:val="28"/>
        </w:rPr>
        <w:t>http://jhcwc.cdsu.edu.cn/ggtz/nbtz/2018-08-30-478.html</w:t>
      </w:r>
      <w:r w:rsidRPr="0007656D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211B8D" w:rsidRPr="0007656D" w:rsidRDefault="009C5493" w:rsidP="007A739E">
      <w:pPr>
        <w:spacing w:line="600" w:lineRule="exact"/>
        <w:rPr>
          <w:rFonts w:asciiTheme="majorEastAsia" w:eastAsiaTheme="majorEastAsia" w:hAnsiTheme="majorEastAsia"/>
          <w:sz w:val="28"/>
          <w:szCs w:val="28"/>
        </w:rPr>
      </w:pPr>
      <w:r w:rsidRPr="0007656D">
        <w:rPr>
          <w:rFonts w:asciiTheme="majorEastAsia" w:eastAsiaTheme="majorEastAsia" w:hAnsiTheme="majorEastAsia" w:hint="eastAsia"/>
          <w:sz w:val="28"/>
          <w:szCs w:val="28"/>
        </w:rPr>
        <w:t>五</w:t>
      </w:r>
      <w:r w:rsidR="005C3BD5" w:rsidRPr="0007656D">
        <w:rPr>
          <w:rFonts w:asciiTheme="majorEastAsia" w:eastAsiaTheme="majorEastAsia" w:hAnsiTheme="majorEastAsia" w:hint="eastAsia"/>
          <w:sz w:val="28"/>
          <w:szCs w:val="28"/>
        </w:rPr>
        <w:t>、研究生</w:t>
      </w:r>
      <w:r w:rsidR="00211B8D" w:rsidRPr="0007656D">
        <w:rPr>
          <w:rFonts w:asciiTheme="majorEastAsia" w:eastAsiaTheme="majorEastAsia" w:hAnsiTheme="majorEastAsia" w:hint="eastAsia"/>
          <w:sz w:val="28"/>
          <w:szCs w:val="28"/>
        </w:rPr>
        <w:t>档案</w:t>
      </w:r>
      <w:r w:rsidR="005C3BD5" w:rsidRPr="0007656D">
        <w:rPr>
          <w:rFonts w:asciiTheme="majorEastAsia" w:eastAsiaTheme="majorEastAsia" w:hAnsiTheme="majorEastAsia" w:hint="eastAsia"/>
          <w:sz w:val="28"/>
          <w:szCs w:val="28"/>
        </w:rPr>
        <w:t>由学生处统一管理（全日制、非全日制研究生均可调档），</w:t>
      </w:r>
      <w:r w:rsidR="005C3BD5" w:rsidRPr="0007656D">
        <w:rPr>
          <w:rFonts w:asciiTheme="majorEastAsia" w:eastAsiaTheme="majorEastAsia" w:hAnsiTheme="majorEastAsia" w:hint="eastAsia"/>
          <w:sz w:val="28"/>
          <w:szCs w:val="28"/>
        </w:rPr>
        <w:lastRenderedPageBreak/>
        <w:t>新生档案</w:t>
      </w:r>
      <w:r w:rsidR="00211B8D" w:rsidRPr="0007656D">
        <w:rPr>
          <w:rFonts w:asciiTheme="majorEastAsia" w:eastAsiaTheme="majorEastAsia" w:hAnsiTheme="majorEastAsia" w:hint="eastAsia"/>
          <w:sz w:val="28"/>
          <w:szCs w:val="28"/>
        </w:rPr>
        <w:t>请寄：成都体育学院</w:t>
      </w:r>
      <w:r w:rsidR="004D05C5" w:rsidRPr="0007656D">
        <w:rPr>
          <w:rFonts w:asciiTheme="majorEastAsia" w:eastAsiaTheme="majorEastAsia" w:hAnsiTheme="majorEastAsia" w:hint="eastAsia"/>
          <w:sz w:val="28"/>
          <w:szCs w:val="28"/>
        </w:rPr>
        <w:t>学生处</w:t>
      </w:r>
      <w:r w:rsidR="00C42AEF" w:rsidRPr="0007656D">
        <w:rPr>
          <w:rFonts w:asciiTheme="majorEastAsia" w:eastAsiaTheme="majorEastAsia" w:hAnsiTheme="majorEastAsia" w:hint="eastAsia"/>
          <w:sz w:val="28"/>
          <w:szCs w:val="28"/>
        </w:rPr>
        <w:t>研究生管理科</w:t>
      </w:r>
      <w:r w:rsidR="00211B8D" w:rsidRPr="0007656D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1C64E6" w:rsidRPr="0007656D">
        <w:rPr>
          <w:rFonts w:asciiTheme="majorEastAsia" w:eastAsiaTheme="majorEastAsia" w:hAnsiTheme="majorEastAsia" w:hint="eastAsia"/>
          <w:sz w:val="28"/>
          <w:szCs w:val="28"/>
        </w:rPr>
        <w:t>郭老师</w:t>
      </w:r>
      <w:r w:rsidR="00F02CBE" w:rsidRPr="0007656D">
        <w:rPr>
          <w:rFonts w:asciiTheme="majorEastAsia" w:eastAsiaTheme="majorEastAsia" w:hAnsiTheme="majorEastAsia" w:hint="eastAsia"/>
          <w:sz w:val="28"/>
          <w:szCs w:val="28"/>
        </w:rPr>
        <w:t>收，</w:t>
      </w:r>
      <w:r w:rsidR="00211B8D" w:rsidRPr="0007656D">
        <w:rPr>
          <w:rFonts w:asciiTheme="majorEastAsia" w:eastAsiaTheme="majorEastAsia" w:hAnsiTheme="majorEastAsia" w:hint="eastAsia"/>
          <w:sz w:val="28"/>
          <w:szCs w:val="28"/>
        </w:rPr>
        <w:t>地址：四川省成都市武侯区体院路2</w:t>
      </w:r>
      <w:r w:rsidR="005C3BD5" w:rsidRPr="0007656D">
        <w:rPr>
          <w:rFonts w:asciiTheme="majorEastAsia" w:eastAsiaTheme="majorEastAsia" w:hAnsiTheme="majorEastAsia" w:hint="eastAsia"/>
          <w:sz w:val="28"/>
          <w:szCs w:val="28"/>
        </w:rPr>
        <w:t>号，联系电话</w:t>
      </w:r>
      <w:r w:rsidR="006853A3" w:rsidRPr="0007656D">
        <w:rPr>
          <w:rFonts w:asciiTheme="majorEastAsia" w:eastAsiaTheme="majorEastAsia" w:hAnsiTheme="majorEastAsia" w:hint="eastAsia"/>
          <w:sz w:val="28"/>
          <w:szCs w:val="28"/>
        </w:rPr>
        <w:t>028-</w:t>
      </w:r>
      <w:r w:rsidR="005C3BD5" w:rsidRPr="0007656D">
        <w:rPr>
          <w:rFonts w:asciiTheme="majorEastAsia" w:eastAsiaTheme="majorEastAsia" w:hAnsiTheme="majorEastAsia" w:hint="eastAsia"/>
          <w:sz w:val="28"/>
          <w:szCs w:val="28"/>
        </w:rPr>
        <w:t>85090291，</w:t>
      </w:r>
      <w:r w:rsidR="00211B8D" w:rsidRPr="0007656D">
        <w:rPr>
          <w:rFonts w:asciiTheme="majorEastAsia" w:eastAsiaTheme="majorEastAsia" w:hAnsiTheme="majorEastAsia" w:hint="eastAsia"/>
          <w:sz w:val="28"/>
          <w:szCs w:val="28"/>
        </w:rPr>
        <w:t>邮政编码：610041。</w:t>
      </w:r>
    </w:p>
    <w:p w:rsidR="000366CF" w:rsidRPr="0007656D" w:rsidRDefault="009C5493" w:rsidP="009C5493">
      <w:pPr>
        <w:spacing w:line="600" w:lineRule="exact"/>
        <w:rPr>
          <w:rFonts w:asciiTheme="majorEastAsia" w:eastAsiaTheme="majorEastAsia" w:hAnsiTheme="majorEastAsia"/>
          <w:sz w:val="28"/>
          <w:szCs w:val="28"/>
        </w:rPr>
      </w:pPr>
      <w:r w:rsidRPr="0007656D">
        <w:rPr>
          <w:rFonts w:asciiTheme="majorEastAsia" w:eastAsiaTheme="majorEastAsia" w:hAnsiTheme="majorEastAsia" w:hint="eastAsia"/>
          <w:sz w:val="28"/>
          <w:szCs w:val="28"/>
        </w:rPr>
        <w:t>六</w:t>
      </w:r>
      <w:r w:rsidR="00010C95" w:rsidRPr="0007656D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010C95" w:rsidRPr="0007656D">
        <w:rPr>
          <w:rFonts w:asciiTheme="majorEastAsia" w:eastAsiaTheme="majorEastAsia" w:hAnsiTheme="majorEastAsia"/>
          <w:sz w:val="28"/>
          <w:szCs w:val="28"/>
        </w:rPr>
        <w:t>新生网上预报到：</w:t>
      </w:r>
    </w:p>
    <w:p w:rsidR="001553A2" w:rsidRPr="0007656D" w:rsidRDefault="001553A2" w:rsidP="0007656D">
      <w:pPr>
        <w:spacing w:line="6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7656D">
        <w:rPr>
          <w:rFonts w:asciiTheme="majorEastAsia" w:eastAsiaTheme="majorEastAsia" w:hAnsiTheme="majorEastAsia" w:hint="eastAsia"/>
          <w:sz w:val="28"/>
          <w:szCs w:val="28"/>
        </w:rPr>
        <w:t>新生预报到系统将于9月23日面向新生开放，请所有新生务必登录系统进行网上预报到，否则将会影响现场报到。登录入口为进入个人微信，关注“成都体育学院”官方</w:t>
      </w:r>
      <w:proofErr w:type="gramStart"/>
      <w:r w:rsidRPr="0007656D">
        <w:rPr>
          <w:rFonts w:asciiTheme="majorEastAsia" w:eastAsiaTheme="majorEastAsia" w:hAnsiTheme="majorEastAsia" w:hint="eastAsia"/>
          <w:sz w:val="28"/>
          <w:szCs w:val="28"/>
        </w:rPr>
        <w:t>微信公众号</w:t>
      </w:r>
      <w:proofErr w:type="spellStart"/>
      <w:proofErr w:type="gramEnd"/>
      <w:r w:rsidRPr="0007656D">
        <w:rPr>
          <w:rFonts w:asciiTheme="majorEastAsia" w:eastAsiaTheme="majorEastAsia" w:hAnsiTheme="majorEastAsia" w:hint="eastAsia"/>
          <w:sz w:val="28"/>
          <w:szCs w:val="28"/>
        </w:rPr>
        <w:t>chengduty</w:t>
      </w:r>
      <w:proofErr w:type="spellEnd"/>
      <w:r w:rsidRPr="0007656D">
        <w:rPr>
          <w:rFonts w:asciiTheme="majorEastAsia" w:eastAsiaTheme="majorEastAsia" w:hAnsiTheme="majorEastAsia" w:hint="eastAsia"/>
          <w:sz w:val="28"/>
          <w:szCs w:val="28"/>
        </w:rPr>
        <w:t xml:space="preserve"> ；进</w:t>
      </w:r>
      <w:proofErr w:type="gramStart"/>
      <w:r w:rsidRPr="0007656D">
        <w:rPr>
          <w:rFonts w:asciiTheme="majorEastAsia" w:eastAsiaTheme="majorEastAsia" w:hAnsiTheme="majorEastAsia" w:hint="eastAsia"/>
          <w:sz w:val="28"/>
          <w:szCs w:val="28"/>
        </w:rPr>
        <w:t>入微信公众号</w:t>
      </w:r>
      <w:proofErr w:type="gramEnd"/>
      <w:r w:rsidRPr="0007656D">
        <w:rPr>
          <w:rFonts w:asciiTheme="majorEastAsia" w:eastAsiaTheme="majorEastAsia" w:hAnsiTheme="majorEastAsia" w:hint="eastAsia"/>
          <w:sz w:val="28"/>
          <w:szCs w:val="28"/>
        </w:rPr>
        <w:t>后，点击下方“新生预报到”菜单登录，网上提前办理报到相关手续。公众号中会即时发布关于新生报到等重要信息，敬请留意。</w:t>
      </w:r>
    </w:p>
    <w:p w:rsidR="002625B9" w:rsidRPr="0007656D" w:rsidRDefault="001553A2" w:rsidP="0007656D">
      <w:pPr>
        <w:spacing w:line="6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7656D">
        <w:rPr>
          <w:rFonts w:asciiTheme="majorEastAsia" w:eastAsiaTheme="majorEastAsia" w:hAnsiTheme="majorEastAsia" w:hint="eastAsia"/>
          <w:sz w:val="28"/>
          <w:szCs w:val="28"/>
        </w:rPr>
        <w:t>温馨提示：为新生能顺利完成报到手续办理，请务必关注“成都体育学院”</w:t>
      </w:r>
      <w:proofErr w:type="gramStart"/>
      <w:r w:rsidRPr="0007656D">
        <w:rPr>
          <w:rFonts w:asciiTheme="majorEastAsia" w:eastAsiaTheme="majorEastAsia" w:hAnsiTheme="majorEastAsia" w:hint="eastAsia"/>
          <w:sz w:val="28"/>
          <w:szCs w:val="28"/>
        </w:rPr>
        <w:t>微信公众号</w:t>
      </w:r>
      <w:proofErr w:type="gramEnd"/>
      <w:r w:rsidRPr="0007656D">
        <w:rPr>
          <w:rFonts w:asciiTheme="majorEastAsia" w:eastAsiaTheme="majorEastAsia" w:hAnsiTheme="majorEastAsia" w:hint="eastAsia"/>
          <w:sz w:val="28"/>
          <w:szCs w:val="28"/>
        </w:rPr>
        <w:t>或者通过扫描</w:t>
      </w:r>
      <w:proofErr w:type="gramStart"/>
      <w:r w:rsidRPr="0007656D">
        <w:rPr>
          <w:rFonts w:asciiTheme="majorEastAsia" w:eastAsiaTheme="majorEastAsia" w:hAnsiTheme="majorEastAsia" w:hint="eastAsia"/>
          <w:sz w:val="28"/>
          <w:szCs w:val="28"/>
        </w:rPr>
        <w:t>二维码添加</w:t>
      </w:r>
      <w:proofErr w:type="gramEnd"/>
      <w:r w:rsidRPr="0007656D">
        <w:rPr>
          <w:rFonts w:asciiTheme="majorEastAsia" w:eastAsiaTheme="majorEastAsia" w:hAnsiTheme="majorEastAsia" w:hint="eastAsia"/>
          <w:sz w:val="28"/>
          <w:szCs w:val="28"/>
        </w:rPr>
        <w:t>公众号。公众号中会实时发布关于新生报到的重要信息，以及提供网上预报到相关业务办理，敬请关注！</w:t>
      </w:r>
    </w:p>
    <w:p w:rsidR="002625B9" w:rsidRPr="0007656D" w:rsidRDefault="002625B9" w:rsidP="00075AEC">
      <w:pPr>
        <w:spacing w:line="600" w:lineRule="exact"/>
        <w:ind w:firstLine="300"/>
        <w:rPr>
          <w:rFonts w:asciiTheme="majorEastAsia" w:eastAsiaTheme="majorEastAsia" w:hAnsiTheme="majorEastAsia"/>
          <w:sz w:val="28"/>
          <w:szCs w:val="28"/>
        </w:rPr>
      </w:pPr>
    </w:p>
    <w:p w:rsidR="00355FF6" w:rsidRPr="0007656D" w:rsidRDefault="00010C95" w:rsidP="00355FF6">
      <w:pPr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07656D">
        <w:rPr>
          <w:rFonts w:asciiTheme="majorEastAsia" w:eastAsiaTheme="majorEastAsia" w:hAnsiTheme="majorEastAsia" w:cs="宋体"/>
          <w:noProof/>
          <w:kern w:val="0"/>
          <w:sz w:val="28"/>
          <w:szCs w:val="28"/>
        </w:rPr>
        <w:t xml:space="preserve"> </w:t>
      </w:r>
      <w:r w:rsidR="00361F86" w:rsidRPr="0007656D">
        <w:rPr>
          <w:rFonts w:asciiTheme="majorEastAsia" w:eastAsiaTheme="majorEastAsia" w:hAnsiTheme="majorEastAsia" w:hint="eastAsia"/>
          <w:sz w:val="28"/>
          <w:szCs w:val="28"/>
        </w:rPr>
        <w:t xml:space="preserve">       </w:t>
      </w:r>
      <w:r w:rsidR="002625B9" w:rsidRPr="0007656D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2171700" cy="2105025"/>
            <wp:effectExtent l="0" t="0" r="0" b="9525"/>
            <wp:docPr id="3" name="图片 3" descr="QQ图片20180614104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图片201806141047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C95" w:rsidRPr="0007656D" w:rsidRDefault="00010C95" w:rsidP="007A739E">
      <w:pPr>
        <w:spacing w:line="600" w:lineRule="exact"/>
        <w:rPr>
          <w:rFonts w:asciiTheme="majorEastAsia" w:eastAsiaTheme="majorEastAsia" w:hAnsiTheme="majorEastAsia" w:cs="宋体"/>
          <w:kern w:val="0"/>
          <w:sz w:val="28"/>
          <w:szCs w:val="28"/>
        </w:rPr>
      </w:pPr>
    </w:p>
    <w:p w:rsidR="007A739E" w:rsidRPr="0007656D" w:rsidRDefault="00361F86" w:rsidP="00075AEC">
      <w:pPr>
        <w:widowControl/>
        <w:spacing w:line="72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07656D">
        <w:rPr>
          <w:rFonts w:asciiTheme="majorEastAsia" w:eastAsiaTheme="majorEastAsia" w:hAnsiTheme="majorEastAsia" w:hint="eastAsia"/>
          <w:sz w:val="28"/>
          <w:szCs w:val="28"/>
        </w:rPr>
        <w:t xml:space="preserve">                   </w:t>
      </w:r>
      <w:r w:rsidR="007A739E" w:rsidRPr="0007656D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</w:t>
      </w:r>
    </w:p>
    <w:p w:rsidR="00075AEC" w:rsidRPr="0007656D" w:rsidRDefault="008A28E4" w:rsidP="0007656D">
      <w:pPr>
        <w:widowControl/>
        <w:spacing w:line="600" w:lineRule="exact"/>
        <w:ind w:firstLineChars="2200" w:firstLine="6160"/>
        <w:jc w:val="left"/>
        <w:rPr>
          <w:rFonts w:asciiTheme="majorEastAsia" w:eastAsiaTheme="majorEastAsia" w:hAnsiTheme="majorEastAsia"/>
          <w:sz w:val="28"/>
          <w:szCs w:val="28"/>
        </w:rPr>
      </w:pPr>
      <w:r w:rsidRPr="0007656D">
        <w:rPr>
          <w:rFonts w:asciiTheme="majorEastAsia" w:eastAsiaTheme="majorEastAsia" w:hAnsiTheme="majorEastAsia" w:hint="eastAsia"/>
          <w:sz w:val="28"/>
          <w:szCs w:val="28"/>
        </w:rPr>
        <w:t>成都体育学院研究生院</w:t>
      </w:r>
      <w:r w:rsidR="00361F86" w:rsidRPr="0007656D">
        <w:rPr>
          <w:rFonts w:asciiTheme="majorEastAsia" w:eastAsiaTheme="majorEastAsia" w:hAnsiTheme="majorEastAsia" w:hint="eastAsia"/>
          <w:sz w:val="28"/>
          <w:szCs w:val="28"/>
        </w:rPr>
        <w:t xml:space="preserve">       </w:t>
      </w:r>
    </w:p>
    <w:p w:rsidR="00F76552" w:rsidRPr="0007656D" w:rsidRDefault="008A28E4" w:rsidP="0007656D">
      <w:pPr>
        <w:widowControl/>
        <w:spacing w:line="600" w:lineRule="exact"/>
        <w:ind w:firstLineChars="2400" w:firstLine="6720"/>
        <w:jc w:val="left"/>
        <w:rPr>
          <w:rFonts w:asciiTheme="majorEastAsia" w:eastAsiaTheme="majorEastAsia" w:hAnsiTheme="majorEastAsia"/>
          <w:sz w:val="28"/>
          <w:szCs w:val="28"/>
        </w:rPr>
        <w:sectPr w:rsidR="00F76552" w:rsidRPr="0007656D" w:rsidSect="00472018">
          <w:pgSz w:w="11906" w:h="16838"/>
          <w:pgMar w:top="567" w:right="1418" w:bottom="567" w:left="1418" w:header="851" w:footer="992" w:gutter="0"/>
          <w:cols w:space="425"/>
          <w:docGrid w:type="lines" w:linePitch="312"/>
        </w:sectPr>
      </w:pPr>
      <w:r w:rsidRPr="0007656D">
        <w:rPr>
          <w:rFonts w:asciiTheme="majorEastAsia" w:eastAsiaTheme="majorEastAsia" w:hAnsiTheme="majorEastAsia" w:hint="eastAsia"/>
          <w:sz w:val="28"/>
          <w:szCs w:val="28"/>
        </w:rPr>
        <w:t>2020年9月</w:t>
      </w:r>
      <w:r w:rsidR="0007656D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07656D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:rsidR="00D54F63" w:rsidRPr="0075094B" w:rsidRDefault="00D54F63" w:rsidP="00D54F63">
      <w:pPr>
        <w:spacing w:line="400" w:lineRule="exact"/>
        <w:jc w:val="center"/>
        <w:rPr>
          <w:rFonts w:ascii="隶书" w:eastAsia="隶书" w:hAnsi="宋体"/>
          <w:sz w:val="36"/>
          <w:szCs w:val="36"/>
        </w:rPr>
      </w:pPr>
      <w:r w:rsidRPr="0075094B">
        <w:rPr>
          <w:rFonts w:ascii="隶书" w:eastAsia="隶书" w:hAnsi="宋体" w:hint="eastAsia"/>
          <w:sz w:val="36"/>
          <w:szCs w:val="36"/>
        </w:rPr>
        <w:lastRenderedPageBreak/>
        <w:t>研究生招生考试学历（学籍）验证或认证办法（参考）</w:t>
      </w:r>
    </w:p>
    <w:p w:rsidR="00D54F63" w:rsidRPr="00AD0AE3" w:rsidRDefault="000F5222" w:rsidP="00D54F63">
      <w:pPr>
        <w:spacing w:line="400" w:lineRule="exact"/>
        <w:ind w:firstLineChars="200" w:firstLine="480"/>
        <w:jc w:val="left"/>
      </w:pPr>
      <w:r>
        <w:rPr>
          <w:rFonts w:ascii="宋体" w:hAnsi="宋体" w:hint="eastAsia"/>
          <w:kern w:val="0"/>
          <w:sz w:val="24"/>
        </w:rPr>
        <w:t>应届</w:t>
      </w:r>
      <w:r w:rsidR="00E24285">
        <w:rPr>
          <w:rFonts w:ascii="宋体" w:hAnsi="宋体" w:hint="eastAsia"/>
          <w:kern w:val="0"/>
          <w:sz w:val="24"/>
        </w:rPr>
        <w:t>毕业</w:t>
      </w:r>
      <w:r>
        <w:rPr>
          <w:rFonts w:ascii="宋体" w:hAnsi="宋体" w:hint="eastAsia"/>
          <w:kern w:val="0"/>
          <w:sz w:val="24"/>
        </w:rPr>
        <w:t>生于当年9月，</w:t>
      </w:r>
      <w:r w:rsidR="00D54F63" w:rsidRPr="0039086E">
        <w:rPr>
          <w:rFonts w:ascii="宋体" w:hAnsi="宋体" w:hint="eastAsia"/>
          <w:kern w:val="0"/>
          <w:sz w:val="24"/>
        </w:rPr>
        <w:t>登录中国高等教育学生信息咨询网</w:t>
      </w:r>
      <w:r w:rsidR="00D54F63" w:rsidRPr="005A18B7">
        <w:rPr>
          <w:rFonts w:ascii="宋体" w:hAnsi="宋体" w:hint="eastAsia"/>
          <w:kern w:val="0"/>
          <w:sz w:val="24"/>
        </w:rPr>
        <w:t>（简称“学信网”）</w:t>
      </w:r>
      <w:r w:rsidR="00D54F63" w:rsidRPr="0039086E">
        <w:rPr>
          <w:rFonts w:ascii="宋体" w:hAnsi="宋体" w:hint="eastAsia"/>
          <w:kern w:val="0"/>
          <w:sz w:val="24"/>
        </w:rPr>
        <w:t>（</w:t>
      </w:r>
      <w:r w:rsidR="00D54F63">
        <w:rPr>
          <w:rFonts w:ascii="宋体" w:hAnsi="宋体" w:hint="eastAsia"/>
          <w:kern w:val="0"/>
          <w:sz w:val="24"/>
        </w:rPr>
        <w:t>网址</w:t>
      </w:r>
      <w:hyperlink r:id="rId8" w:history="1">
        <w:r w:rsidR="00D54F63" w:rsidRPr="0039086E">
          <w:rPr>
            <w:rStyle w:val="a3"/>
            <w:rFonts w:ascii="宋体" w:hAnsi="宋体"/>
            <w:kern w:val="0"/>
            <w:sz w:val="24"/>
          </w:rPr>
          <w:t>http://www.chsi.com.cn</w:t>
        </w:r>
      </w:hyperlink>
      <w:r w:rsidR="00D54F63" w:rsidRPr="0039086E">
        <w:rPr>
          <w:rFonts w:ascii="宋体" w:hAnsi="宋体" w:hint="eastAsia"/>
          <w:kern w:val="0"/>
          <w:sz w:val="24"/>
        </w:rPr>
        <w:t>）</w:t>
      </w:r>
      <w:r w:rsidR="00D54F63">
        <w:rPr>
          <w:rFonts w:ascii="宋体" w:hAnsi="宋体" w:hint="eastAsia"/>
          <w:kern w:val="0"/>
          <w:sz w:val="24"/>
        </w:rPr>
        <w:t>，点击“学历查询”，</w:t>
      </w:r>
      <w:r w:rsidR="00D54F63" w:rsidRPr="0039086E">
        <w:rPr>
          <w:rFonts w:ascii="宋体" w:hAnsi="宋体" w:hint="eastAsia"/>
          <w:kern w:val="0"/>
          <w:sz w:val="24"/>
        </w:rPr>
        <w:t>进入“学信档案”</w:t>
      </w:r>
      <w:r w:rsidR="00D54F63">
        <w:rPr>
          <w:rFonts w:ascii="宋体" w:hAnsi="宋体" w:hint="eastAsia"/>
          <w:kern w:val="0"/>
          <w:sz w:val="24"/>
        </w:rPr>
        <w:t>后</w:t>
      </w:r>
      <w:r w:rsidR="00D54F63" w:rsidRPr="0039086E">
        <w:rPr>
          <w:rFonts w:ascii="宋体" w:hAnsi="宋体" w:hint="eastAsia"/>
          <w:kern w:val="0"/>
          <w:sz w:val="24"/>
        </w:rPr>
        <w:t>在线</w:t>
      </w:r>
      <w:r w:rsidR="00D54F63">
        <w:rPr>
          <w:rFonts w:ascii="宋体" w:hAnsi="宋体" w:hint="eastAsia"/>
          <w:kern w:val="0"/>
          <w:sz w:val="24"/>
        </w:rPr>
        <w:t>实名</w:t>
      </w:r>
      <w:proofErr w:type="gramStart"/>
      <w:r w:rsidR="00D54F63">
        <w:rPr>
          <w:rFonts w:ascii="宋体" w:hAnsi="宋体" w:hint="eastAsia"/>
          <w:kern w:val="0"/>
          <w:sz w:val="24"/>
        </w:rPr>
        <w:t>注册</w:t>
      </w:r>
      <w:r w:rsidR="00D54F63" w:rsidRPr="00D8794E">
        <w:rPr>
          <w:rFonts w:ascii="宋体" w:hAnsi="宋体"/>
          <w:kern w:val="0"/>
          <w:sz w:val="24"/>
        </w:rPr>
        <w:t>学</w:t>
      </w:r>
      <w:proofErr w:type="gramEnd"/>
      <w:r w:rsidR="00D54F63" w:rsidRPr="00D8794E">
        <w:rPr>
          <w:rFonts w:ascii="宋体" w:hAnsi="宋体"/>
          <w:kern w:val="0"/>
          <w:sz w:val="24"/>
        </w:rPr>
        <w:t>信网</w:t>
      </w:r>
      <w:proofErr w:type="gramStart"/>
      <w:r w:rsidR="00D54F63" w:rsidRPr="00D8794E">
        <w:rPr>
          <w:rFonts w:ascii="宋体" w:hAnsi="宋体"/>
          <w:kern w:val="0"/>
          <w:sz w:val="24"/>
        </w:rPr>
        <w:t>帐号</w:t>
      </w:r>
      <w:proofErr w:type="gramEnd"/>
      <w:r w:rsidR="00D54F63">
        <w:rPr>
          <w:rFonts w:ascii="宋体" w:hAnsi="宋体" w:hint="eastAsia"/>
          <w:kern w:val="0"/>
          <w:sz w:val="24"/>
        </w:rPr>
        <w:t>、</w:t>
      </w:r>
      <w:r w:rsidR="00D54F63" w:rsidRPr="0039086E">
        <w:rPr>
          <w:rFonts w:ascii="宋体" w:hAnsi="宋体" w:hint="eastAsia"/>
          <w:kern w:val="0"/>
          <w:sz w:val="24"/>
        </w:rPr>
        <w:t>申请学</w:t>
      </w:r>
      <w:r w:rsidR="00D54F63">
        <w:rPr>
          <w:rFonts w:ascii="宋体" w:hAnsi="宋体" w:hint="eastAsia"/>
          <w:kern w:val="0"/>
          <w:sz w:val="24"/>
        </w:rPr>
        <w:t>历</w:t>
      </w:r>
      <w:r w:rsidR="00D54F63" w:rsidRPr="0039086E">
        <w:rPr>
          <w:rFonts w:ascii="宋体" w:hAnsi="宋体" w:hint="eastAsia"/>
          <w:kern w:val="0"/>
          <w:sz w:val="24"/>
        </w:rPr>
        <w:t>验证，</w:t>
      </w:r>
      <w:r w:rsidR="00D54F63">
        <w:rPr>
          <w:rFonts w:ascii="宋体" w:hAnsi="宋体" w:hint="eastAsia"/>
          <w:kern w:val="0"/>
          <w:sz w:val="24"/>
        </w:rPr>
        <w:t>可获取</w:t>
      </w:r>
      <w:r w:rsidR="00D54F63" w:rsidRPr="005B53B3">
        <w:rPr>
          <w:rFonts w:ascii="宋体" w:hAnsi="宋体"/>
          <w:kern w:val="0"/>
          <w:sz w:val="24"/>
        </w:rPr>
        <w:t>《教育部学历证书电子注册备案表》</w:t>
      </w:r>
      <w:r w:rsidR="00D54F63" w:rsidRPr="0039086E">
        <w:rPr>
          <w:rFonts w:ascii="宋体" w:hAnsi="宋体" w:hint="eastAsia"/>
          <w:kern w:val="0"/>
          <w:sz w:val="24"/>
        </w:rPr>
        <w:t>。</w:t>
      </w:r>
    </w:p>
    <w:p w:rsidR="00D54F63" w:rsidRPr="0087260D" w:rsidRDefault="003C306C" w:rsidP="00D54F63">
      <w:pPr>
        <w:jc w:val="center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ascii="宋体" w:hAnsi="宋体" w:cs="宋体"/>
          <w:noProof/>
          <w:color w:val="333333"/>
          <w:kern w:val="0"/>
          <w:sz w:val="18"/>
          <w:szCs w:val="18"/>
        </w:rPr>
        <w:drawing>
          <wp:inline distT="0" distB="0" distL="0" distR="0">
            <wp:extent cx="5581650" cy="7429500"/>
            <wp:effectExtent l="0" t="0" r="0" b="0"/>
            <wp:docPr id="1" name="图片 1" descr="xlbg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lbgSamp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10" r="2950" b="3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EF6" w:rsidRPr="00AD13BD" w:rsidRDefault="00222EF6" w:rsidP="00F02CBE">
      <w:pPr>
        <w:wordWrap w:val="0"/>
        <w:spacing w:line="440" w:lineRule="exact"/>
        <w:ind w:firstLineChars="1600" w:firstLine="3840"/>
        <w:jc w:val="right"/>
        <w:rPr>
          <w:sz w:val="24"/>
        </w:rPr>
      </w:pPr>
    </w:p>
    <w:sectPr w:rsidR="00222EF6" w:rsidRPr="00AD13BD" w:rsidSect="00D54F63">
      <w:pgSz w:w="11906" w:h="16838"/>
      <w:pgMar w:top="170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A9C" w:rsidRDefault="00727A9C" w:rsidP="009A1EA9">
      <w:r>
        <w:separator/>
      </w:r>
    </w:p>
  </w:endnote>
  <w:endnote w:type="continuationSeparator" w:id="0">
    <w:p w:rsidR="00727A9C" w:rsidRDefault="00727A9C" w:rsidP="009A1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A9C" w:rsidRDefault="00727A9C" w:rsidP="009A1EA9">
      <w:r>
        <w:separator/>
      </w:r>
    </w:p>
  </w:footnote>
  <w:footnote w:type="continuationSeparator" w:id="0">
    <w:p w:rsidR="00727A9C" w:rsidRDefault="00727A9C" w:rsidP="009A1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5670"/>
    <w:multiLevelType w:val="hybridMultilevel"/>
    <w:tmpl w:val="2A2C62F4"/>
    <w:lvl w:ilvl="0" w:tplc="2E6649C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ECB"/>
    <w:rsid w:val="00010C95"/>
    <w:rsid w:val="00023E55"/>
    <w:rsid w:val="000301D8"/>
    <w:rsid w:val="000366CF"/>
    <w:rsid w:val="0007211F"/>
    <w:rsid w:val="00075AEC"/>
    <w:rsid w:val="0007656D"/>
    <w:rsid w:val="000768D2"/>
    <w:rsid w:val="00090DD8"/>
    <w:rsid w:val="000C1786"/>
    <w:rsid w:val="000D5CAB"/>
    <w:rsid w:val="000E0B23"/>
    <w:rsid w:val="000F5222"/>
    <w:rsid w:val="000F7248"/>
    <w:rsid w:val="00100E7E"/>
    <w:rsid w:val="001224AB"/>
    <w:rsid w:val="001328CB"/>
    <w:rsid w:val="001332F2"/>
    <w:rsid w:val="001506C5"/>
    <w:rsid w:val="001553A2"/>
    <w:rsid w:val="00192924"/>
    <w:rsid w:val="001A06EE"/>
    <w:rsid w:val="001A7429"/>
    <w:rsid w:val="001C04B4"/>
    <w:rsid w:val="001C64E6"/>
    <w:rsid w:val="001D3AB0"/>
    <w:rsid w:val="001D4243"/>
    <w:rsid w:val="001D6A13"/>
    <w:rsid w:val="001F5726"/>
    <w:rsid w:val="001F5D7E"/>
    <w:rsid w:val="00211B8D"/>
    <w:rsid w:val="00222EF6"/>
    <w:rsid w:val="00227F4D"/>
    <w:rsid w:val="00240D64"/>
    <w:rsid w:val="00241D21"/>
    <w:rsid w:val="002539AA"/>
    <w:rsid w:val="0026227B"/>
    <w:rsid w:val="002625B9"/>
    <w:rsid w:val="002676FE"/>
    <w:rsid w:val="00267F46"/>
    <w:rsid w:val="00273FAC"/>
    <w:rsid w:val="002834F2"/>
    <w:rsid w:val="002835E3"/>
    <w:rsid w:val="002A23F8"/>
    <w:rsid w:val="002A6D17"/>
    <w:rsid w:val="002B4E5B"/>
    <w:rsid w:val="002B7F2C"/>
    <w:rsid w:val="002C5503"/>
    <w:rsid w:val="002E0787"/>
    <w:rsid w:val="0032768E"/>
    <w:rsid w:val="00355FF6"/>
    <w:rsid w:val="00361F86"/>
    <w:rsid w:val="00370CA3"/>
    <w:rsid w:val="003843F7"/>
    <w:rsid w:val="00385AA4"/>
    <w:rsid w:val="003C306C"/>
    <w:rsid w:val="003E5945"/>
    <w:rsid w:val="003E713B"/>
    <w:rsid w:val="0042678F"/>
    <w:rsid w:val="00437351"/>
    <w:rsid w:val="0045260A"/>
    <w:rsid w:val="00472018"/>
    <w:rsid w:val="004D05C5"/>
    <w:rsid w:val="004E49AB"/>
    <w:rsid w:val="004F2D41"/>
    <w:rsid w:val="00511CC3"/>
    <w:rsid w:val="00514ECB"/>
    <w:rsid w:val="00530AAC"/>
    <w:rsid w:val="0053260B"/>
    <w:rsid w:val="005625A1"/>
    <w:rsid w:val="005B56A5"/>
    <w:rsid w:val="005C1F30"/>
    <w:rsid w:val="005C3BD5"/>
    <w:rsid w:val="005D48EE"/>
    <w:rsid w:val="005E7F9D"/>
    <w:rsid w:val="0061613B"/>
    <w:rsid w:val="00627E89"/>
    <w:rsid w:val="00640E58"/>
    <w:rsid w:val="00655595"/>
    <w:rsid w:val="00660745"/>
    <w:rsid w:val="00670A4E"/>
    <w:rsid w:val="006853A3"/>
    <w:rsid w:val="00686819"/>
    <w:rsid w:val="006D1E62"/>
    <w:rsid w:val="006D2084"/>
    <w:rsid w:val="006D64C9"/>
    <w:rsid w:val="007104D7"/>
    <w:rsid w:val="00710FB4"/>
    <w:rsid w:val="0071160A"/>
    <w:rsid w:val="007177D3"/>
    <w:rsid w:val="007221A0"/>
    <w:rsid w:val="00725B22"/>
    <w:rsid w:val="007274F2"/>
    <w:rsid w:val="00727A9C"/>
    <w:rsid w:val="007670B8"/>
    <w:rsid w:val="00794B2D"/>
    <w:rsid w:val="007A739E"/>
    <w:rsid w:val="007E02E1"/>
    <w:rsid w:val="007F66B6"/>
    <w:rsid w:val="00837570"/>
    <w:rsid w:val="008774DC"/>
    <w:rsid w:val="00882F6C"/>
    <w:rsid w:val="008A28E4"/>
    <w:rsid w:val="008A4EB2"/>
    <w:rsid w:val="008B168C"/>
    <w:rsid w:val="008B7A05"/>
    <w:rsid w:val="00904E70"/>
    <w:rsid w:val="00931964"/>
    <w:rsid w:val="009479ED"/>
    <w:rsid w:val="00976C4E"/>
    <w:rsid w:val="0098134F"/>
    <w:rsid w:val="009930F6"/>
    <w:rsid w:val="009A1EA9"/>
    <w:rsid w:val="009C4431"/>
    <w:rsid w:val="009C5493"/>
    <w:rsid w:val="00A04BCD"/>
    <w:rsid w:val="00A126CC"/>
    <w:rsid w:val="00A41904"/>
    <w:rsid w:val="00A41C59"/>
    <w:rsid w:val="00A76240"/>
    <w:rsid w:val="00AB7EFB"/>
    <w:rsid w:val="00AD01D7"/>
    <w:rsid w:val="00AD13BD"/>
    <w:rsid w:val="00B05700"/>
    <w:rsid w:val="00B07A7C"/>
    <w:rsid w:val="00B53475"/>
    <w:rsid w:val="00B55456"/>
    <w:rsid w:val="00B724F9"/>
    <w:rsid w:val="00B85CB4"/>
    <w:rsid w:val="00BA4324"/>
    <w:rsid w:val="00BC565E"/>
    <w:rsid w:val="00C2478C"/>
    <w:rsid w:val="00C27FA8"/>
    <w:rsid w:val="00C3700B"/>
    <w:rsid w:val="00C42AEF"/>
    <w:rsid w:val="00C573D3"/>
    <w:rsid w:val="00C67B86"/>
    <w:rsid w:val="00C83C3C"/>
    <w:rsid w:val="00CB51AA"/>
    <w:rsid w:val="00CD0EA6"/>
    <w:rsid w:val="00CF303F"/>
    <w:rsid w:val="00CF78AC"/>
    <w:rsid w:val="00D01F52"/>
    <w:rsid w:val="00D0621D"/>
    <w:rsid w:val="00D20BDE"/>
    <w:rsid w:val="00D23160"/>
    <w:rsid w:val="00D3503B"/>
    <w:rsid w:val="00D445F8"/>
    <w:rsid w:val="00D54F63"/>
    <w:rsid w:val="00D55901"/>
    <w:rsid w:val="00D84F78"/>
    <w:rsid w:val="00D92AE6"/>
    <w:rsid w:val="00DA44FB"/>
    <w:rsid w:val="00DC2428"/>
    <w:rsid w:val="00DC6C59"/>
    <w:rsid w:val="00DD76D6"/>
    <w:rsid w:val="00DF1CE2"/>
    <w:rsid w:val="00E24285"/>
    <w:rsid w:val="00E31DCD"/>
    <w:rsid w:val="00E64F53"/>
    <w:rsid w:val="00E76EC7"/>
    <w:rsid w:val="00E84003"/>
    <w:rsid w:val="00ED5154"/>
    <w:rsid w:val="00EE0C61"/>
    <w:rsid w:val="00EE6E37"/>
    <w:rsid w:val="00EF68B3"/>
    <w:rsid w:val="00F004D1"/>
    <w:rsid w:val="00F02CBE"/>
    <w:rsid w:val="00F12EE5"/>
    <w:rsid w:val="00F14665"/>
    <w:rsid w:val="00F3121F"/>
    <w:rsid w:val="00F620D1"/>
    <w:rsid w:val="00F7239F"/>
    <w:rsid w:val="00F76552"/>
    <w:rsid w:val="00FA7369"/>
    <w:rsid w:val="00FB3DA0"/>
    <w:rsid w:val="00FD236F"/>
    <w:rsid w:val="00FD7DE5"/>
    <w:rsid w:val="00FE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0D64"/>
    <w:rPr>
      <w:rFonts w:ascii="ˎ̥" w:hAnsi="ˎ̥" w:hint="default"/>
      <w:strike w:val="0"/>
      <w:dstrike w:val="0"/>
      <w:color w:val="00007B"/>
      <w:u w:val="none"/>
      <w:effect w:val="none"/>
    </w:rPr>
  </w:style>
  <w:style w:type="paragraph" w:styleId="a4">
    <w:name w:val="Balloon Text"/>
    <w:basedOn w:val="a"/>
    <w:semiHidden/>
    <w:rsid w:val="00E64F53"/>
    <w:rPr>
      <w:sz w:val="18"/>
      <w:szCs w:val="18"/>
    </w:rPr>
  </w:style>
  <w:style w:type="paragraph" w:styleId="a5">
    <w:name w:val="Normal (Web)"/>
    <w:basedOn w:val="a"/>
    <w:rsid w:val="009479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rsid w:val="009A1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9A1EA9"/>
    <w:rPr>
      <w:kern w:val="2"/>
      <w:sz w:val="18"/>
      <w:szCs w:val="18"/>
    </w:rPr>
  </w:style>
  <w:style w:type="paragraph" w:styleId="a7">
    <w:name w:val="footer"/>
    <w:basedOn w:val="a"/>
    <w:link w:val="Char0"/>
    <w:rsid w:val="009A1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9A1EA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0D64"/>
    <w:rPr>
      <w:rFonts w:ascii="ˎ̥" w:hAnsi="ˎ̥" w:hint="default"/>
      <w:strike w:val="0"/>
      <w:dstrike w:val="0"/>
      <w:color w:val="00007B"/>
      <w:u w:val="none"/>
      <w:effect w:val="none"/>
    </w:rPr>
  </w:style>
  <w:style w:type="paragraph" w:styleId="a4">
    <w:name w:val="Balloon Text"/>
    <w:basedOn w:val="a"/>
    <w:semiHidden/>
    <w:rsid w:val="00E64F53"/>
    <w:rPr>
      <w:sz w:val="18"/>
      <w:szCs w:val="18"/>
    </w:rPr>
  </w:style>
  <w:style w:type="paragraph" w:styleId="a5">
    <w:name w:val="Normal (Web)"/>
    <w:basedOn w:val="a"/>
    <w:rsid w:val="009479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rsid w:val="009A1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9A1EA9"/>
    <w:rPr>
      <w:kern w:val="2"/>
      <w:sz w:val="18"/>
      <w:szCs w:val="18"/>
    </w:rPr>
  </w:style>
  <w:style w:type="paragraph" w:styleId="a7">
    <w:name w:val="footer"/>
    <w:basedOn w:val="a"/>
    <w:link w:val="Char0"/>
    <w:rsid w:val="009A1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9A1EA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0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25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6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7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86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529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639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158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962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9" w:color="DDDDDD"/>
                                                                        <w:left w:val="single" w:sz="4" w:space="18" w:color="DDDDDD"/>
                                                                        <w:bottom w:val="single" w:sz="4" w:space="9" w:color="DDDDDD"/>
                                                                        <w:right w:val="single" w:sz="4" w:space="18" w:color="DDDDDD"/>
                                                                      </w:divBdr>
                                                                      <w:divsChild>
                                                                        <w:div w:id="1971281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689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405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i.com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287</Words>
  <Characters>1636</Characters>
  <Application>Microsoft Office Word</Application>
  <DocSecurity>0</DocSecurity>
  <Lines>13</Lines>
  <Paragraphs>3</Paragraphs>
  <ScaleCrop>false</ScaleCrop>
  <Company>微软中国</Company>
  <LinksUpToDate>false</LinksUpToDate>
  <CharactersWithSpaces>1920</CharactersWithSpaces>
  <SharedDoc>false</SharedDoc>
  <HLinks>
    <vt:vector size="6" baseType="variant">
      <vt:variant>
        <vt:i4>3801148</vt:i4>
      </vt:variant>
      <vt:variant>
        <vt:i4>0</vt:i4>
      </vt:variant>
      <vt:variant>
        <vt:i4>0</vt:i4>
      </vt:variant>
      <vt:variant>
        <vt:i4>5</vt:i4>
      </vt:variant>
      <vt:variant>
        <vt:lpwstr>http://www.chsi.com.cn/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2008级体育硕士专业学位研究生新生入学须知</dc:title>
  <dc:creator>微软用户</dc:creator>
  <cp:lastModifiedBy>任丹</cp:lastModifiedBy>
  <cp:revision>33</cp:revision>
  <cp:lastPrinted>2019-06-18T02:18:00Z</cp:lastPrinted>
  <dcterms:created xsi:type="dcterms:W3CDTF">2020-08-28T03:31:00Z</dcterms:created>
  <dcterms:modified xsi:type="dcterms:W3CDTF">2020-09-03T02:38:00Z</dcterms:modified>
</cp:coreProperties>
</file>