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520"/>
        <w:gridCol w:w="1289"/>
        <w:gridCol w:w="1325"/>
        <w:gridCol w:w="376"/>
        <w:gridCol w:w="1418"/>
        <w:gridCol w:w="1417"/>
        <w:gridCol w:w="191"/>
        <w:gridCol w:w="1085"/>
        <w:gridCol w:w="284"/>
        <w:gridCol w:w="1451"/>
      </w:tblGrid>
      <w:tr w:rsidR="001F2580" w:rsidRPr="00125383" w:rsidTr="00B83F4E">
        <w:trPr>
          <w:gridAfter w:val="1"/>
          <w:wAfter w:w="1451" w:type="dxa"/>
          <w:trHeight w:val="915"/>
        </w:trPr>
        <w:tc>
          <w:tcPr>
            <w:tcW w:w="79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2580" w:rsidRPr="001A132E" w:rsidRDefault="001F2580" w:rsidP="00B83F4E">
            <w:pPr>
              <w:rPr>
                <w:rFonts w:ascii="黑体" w:eastAsia="黑体"/>
                <w:b/>
                <w:sz w:val="30"/>
                <w:szCs w:val="30"/>
              </w:rPr>
            </w:pPr>
            <w:r w:rsidRPr="001A132E">
              <w:rPr>
                <w:rFonts w:ascii="黑体" w:eastAsia="黑体" w:hint="eastAsia"/>
                <w:b/>
                <w:sz w:val="30"/>
                <w:szCs w:val="30"/>
              </w:rPr>
              <w:t>附件6：</w:t>
            </w:r>
          </w:p>
          <w:p w:rsidR="001F2580" w:rsidRDefault="001F2580" w:rsidP="00B83F4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25383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Pr="00125383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年成都体育学院博士研究生招生复试专项技术测试方式、准备内容及要求</w:t>
            </w:r>
          </w:p>
        </w:tc>
      </w:tr>
      <w:tr w:rsidR="001F2580" w:rsidRPr="00125383" w:rsidTr="00B83F4E">
        <w:trPr>
          <w:gridAfter w:val="1"/>
          <w:wAfter w:w="1451" w:type="dxa"/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2538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2538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专项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2538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考核准备内容及要求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2538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考核方式</w:t>
            </w:r>
          </w:p>
        </w:tc>
      </w:tr>
      <w:tr w:rsidR="001F2580" w:rsidRPr="00125383" w:rsidTr="00B83F4E">
        <w:trPr>
          <w:gridAfter w:val="1"/>
          <w:wAfter w:w="1451" w:type="dxa"/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100米混合泳专项技能测试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kern w:val="0"/>
                <w:sz w:val="22"/>
                <w:szCs w:val="22"/>
              </w:rPr>
              <w:t>1、录像前须准备泳道25米或50米，救生人员1名。2、4种泳姿按照蝶、仰、蛙、自各25米展示。3、录像前须在确定测试区域定位调整镜头，使镜头完全覆盖测试区域。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提交录像</w:t>
            </w:r>
          </w:p>
        </w:tc>
      </w:tr>
      <w:tr w:rsidR="001F2580" w:rsidRPr="00125383" w:rsidTr="00B83F4E">
        <w:trPr>
          <w:gridAfter w:val="1"/>
          <w:wAfter w:w="1451" w:type="dxa"/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1、场地要求：半个标准篮球场及带篮筐的标准篮球架，其位置摆放符合规则要求。2、器材要求：成人用标准篮球至少1个（女子用6号、男子用7号）。3、建议机位：安放在罚球线延长线与边线交点处。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gridAfter w:val="1"/>
          <w:wAfter w:w="1451" w:type="dxa"/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排球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1、场地要求：高和宽不少于4米的光洁墙面及相应平整地面，地面距离墙面不少于6米宽度。2、器材要求：室内成人用排球至少一个。3、建议机位：安放在距墙3.5米左右考生挥臂手侧位置。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gridAfter w:val="1"/>
          <w:wAfter w:w="1451" w:type="dxa"/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足球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 至少保证1块25米×30米的足球场、2个标志盘、1个足球(0.6-11个大气压)。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gridAfter w:val="1"/>
          <w:wAfter w:w="1451" w:type="dxa"/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田径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1、场地要求：空旷平整区域（50米直道）。2、着运动装。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gridAfter w:val="1"/>
          <w:wAfter w:w="1451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乒乓球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1、着运动服（短袖短裤为宜）和球鞋。2、自备乒乓球拍和若干乒乓球。</w:t>
            </w: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3、在乒乓球台上进行。4、需要拍摄距离适中，能看到考生的全部动作以及球的落点。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gridAfter w:val="1"/>
          <w:wAfter w:w="1451" w:type="dxa"/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羽毛球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1、着运动服（短袖短裤为宜）和球鞋。2、自备羽毛球拍和若干羽毛球。3、在羽毛球场地上进行。4、需要拍摄距离适中，能看到考生的全部动作以及球的落点。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gridAfter w:val="1"/>
          <w:wAfter w:w="1451" w:type="dxa"/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网球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1、着运动服（短袖短裤为宜）和球鞋。2、自备网球拍和若干网球。3、在网球场上进行。4、需要拍摄距离适中，能看到考生的全部动作以及球的落点。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trHeight w:val="39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体操/健美操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体操或健美操任选。               1、体操：（1）男子：从自由体操、鞍马、吊环、跳马/山羊、双杠、单杠等6个项目中任选一项，展示最高水平的成套动作，不少于3个难度动作（跳马/山羊除外）。（2）女子：从跳马/山羊、单杠、双杠、平衡木、自由体操等5个项目中任选一项，展示最高水平的成套动作，不少于3个难度动作（跳马/山羊除外）。自由体操不配音乐。                            2、健美操：展示最高水平的成套动作，竞技或大众均可，在音乐伴奏下完成。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1、体操：（1）着装：须着运动服、穿体操鞋。（2）场地：须提前布置好场地，垫子须平整。（3）安全：测试全过程务必注意人身安全。                               2、健美操：（1）着装：须着运动服、穿运动鞋。（2）场地：须提前布置好场地，垫子须平整。（3）自备音乐与音响设备，只能存放一首测试所需的音乐。（4）音乐时长：竞技健美操1′30＂±5＂，大众健美操2′30＂±5＂。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艺术体操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RANGE!C12"/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从绳、圈、球、棒、带5个项目中任选一项，展示最高水平的成套动作，在音乐伴奏下完成。</w:t>
            </w:r>
            <w:bookmarkEnd w:id="0"/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1、着装:须着运动服、穿艺术体操鞋。2、场地:须提前布置好场地，垫子须平整。3、自备音乐与音响设备，只能存放一首测试所需的音乐。4、音乐时长：1′30＂±5＂。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7959B9" w:rsidTr="00B83F4E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大众健美健身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着装：男子着三角短裤，女子着比基尼。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trHeight w:val="11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运动舞蹈（体育教育训练学/体育硕士）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在街舞、现代舞、爵士舞、啦啦操（舞）、有氧舞蹈中任选一种形式进行成套展示。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1、作品时间3分钟以内。2、着装符合作品要求。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trHeight w:val="7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体育舞蹈（体育教育训练学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在体育舞蹈10支舞中任选2支舞蹈进行展示。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有氧舞蹈（运动舞蹈）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有氧舞蹈成套展示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啦啦舞/操（运动舞蹈）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啦啦舞（操）成套展示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580" w:rsidRPr="00125383" w:rsidTr="00B83F4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街舞（运动舞蹈）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街舞成套展示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580" w:rsidRPr="00125383" w:rsidTr="00B83F4E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流行舞（运动舞蹈）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流行舞成套展示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580" w:rsidRPr="00125383" w:rsidTr="00B83F4E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运动舞蹈（艺术硕士舞蹈）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在街舞、现代舞、爵士舞、啦啦舞、有氧舞蹈中任选一个舞种进行作品呈现。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国际标准舞（艺术硕士舞蹈）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在国际标准舞10支舞中任选2支舞创编成一个作品进行呈现。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580" w:rsidRPr="00125383" w:rsidTr="00B83F4E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中国舞（艺术硕士舞蹈）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考生展示一个舞蹈剧目或舞蹈片段，题材和体裁不限。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580" w:rsidRPr="00125383" w:rsidTr="00B83F4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武术套路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套路展示：</w:t>
            </w:r>
            <w:r w:rsidRPr="00125383">
              <w:rPr>
                <w:rFonts w:ascii="宋体" w:hAnsi="宋体" w:cs="宋体" w:hint="eastAsia"/>
                <w:color w:val="000000"/>
                <w:kern w:val="0"/>
                <w:sz w:val="24"/>
              </w:rPr>
              <w:t>拳术、器械任选一项。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1、着符合本项目特点的服装。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武术散打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拳腿击打沙袋</w:t>
            </w:r>
            <w:r w:rsidRPr="0012538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。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580" w:rsidRPr="00125383" w:rsidTr="00B83F4E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传统养生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健身气功普及与竞赛功法任选一项（六字诀除外）。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580" w:rsidRPr="00125383" w:rsidTr="00B83F4E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高尔夫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自备高尔夫球具。</w:t>
            </w:r>
          </w:p>
        </w:tc>
        <w:tc>
          <w:tcPr>
            <w:tcW w:w="3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定向运动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自备拇指式指北针一个。</w:t>
            </w:r>
          </w:p>
        </w:tc>
        <w:tc>
          <w:tcPr>
            <w:tcW w:w="3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80" w:rsidRPr="00125383" w:rsidRDefault="001F2580" w:rsidP="00B83F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网络远程复试时测试</w:t>
            </w:r>
          </w:p>
        </w:tc>
      </w:tr>
      <w:tr w:rsidR="001F2580" w:rsidRPr="00125383" w:rsidTr="00B83F4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80" w:rsidRDefault="001F2580" w:rsidP="00B83F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80" w:rsidRDefault="001F2580" w:rsidP="00B83F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攀岩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580" w:rsidRDefault="001F2580" w:rsidP="00B83F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>
              <w:rPr>
                <w:rFonts w:hint="eastAsia"/>
                <w:color w:val="000000"/>
                <w:sz w:val="22"/>
                <w:szCs w:val="22"/>
              </w:rPr>
              <w:t>、攀石基本技术（横移）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2</w:t>
            </w:r>
            <w:r>
              <w:rPr>
                <w:rFonts w:hint="eastAsia"/>
                <w:color w:val="000000"/>
                <w:sz w:val="22"/>
                <w:szCs w:val="22"/>
              </w:rPr>
              <w:t>、难度攀爬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80" w:rsidRDefault="001F2580" w:rsidP="00B83F4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>
              <w:rPr>
                <w:rFonts w:hint="eastAsia"/>
                <w:color w:val="000000"/>
                <w:sz w:val="22"/>
                <w:szCs w:val="22"/>
              </w:rPr>
              <w:t>、攀石基本技术（横移）要求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横移过程中能熟练运用换手、交叉手、换脚、交叉脚等基本移动技术。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2</w:t>
            </w:r>
            <w:r>
              <w:rPr>
                <w:rFonts w:hint="eastAsia"/>
                <w:color w:val="000000"/>
                <w:sz w:val="22"/>
                <w:szCs w:val="22"/>
              </w:rPr>
              <w:t>、难度攀爬要求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）线路长度</w:t>
            </w:r>
            <w:r>
              <w:rPr>
                <w:rFonts w:hint="eastAsia"/>
                <w:color w:val="000000"/>
                <w:sz w:val="22"/>
                <w:szCs w:val="22"/>
              </w:rPr>
              <w:t>:15m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）保护方式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顶绳保护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）线路难度</w:t>
            </w:r>
            <w:r>
              <w:rPr>
                <w:rFonts w:hint="eastAsia"/>
                <w:color w:val="000000"/>
                <w:sz w:val="22"/>
                <w:szCs w:val="22"/>
              </w:rPr>
              <w:t>:5.9</w:t>
            </w:r>
            <w:r>
              <w:rPr>
                <w:rFonts w:hint="eastAsia"/>
                <w:color w:val="000000"/>
                <w:sz w:val="22"/>
                <w:szCs w:val="22"/>
              </w:rPr>
              <w:t>及以上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3</w:t>
            </w:r>
            <w:r>
              <w:rPr>
                <w:rFonts w:hint="eastAsia"/>
                <w:color w:val="000000"/>
                <w:sz w:val="22"/>
                <w:szCs w:val="22"/>
              </w:rPr>
              <w:t>、录像前须在确定测试区域定位调整镜头，使镜头完全覆盖测试区域。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</w:p>
          <w:p w:rsidR="001F2580" w:rsidRDefault="001F2580" w:rsidP="00B83F4E">
            <w:pPr>
              <w:ind w:firstLineChars="50" w:firstLine="11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、安全：测试全过程务必注意人身安全。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80" w:rsidRDefault="001F2580" w:rsidP="00B83F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提交录像</w:t>
            </w:r>
          </w:p>
        </w:tc>
      </w:tr>
      <w:tr w:rsidR="001F2580" w:rsidRPr="00125383" w:rsidTr="00B83F4E">
        <w:trPr>
          <w:trHeight w:val="375"/>
        </w:trPr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注：1.考生须按《202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年成都体育学院博士研究生招生专项测试志愿表》报考的专项要求准备；</w:t>
            </w:r>
          </w:p>
        </w:tc>
      </w:tr>
      <w:tr w:rsidR="001F2580" w:rsidRPr="00125383" w:rsidTr="00B83F4E">
        <w:trPr>
          <w:trHeight w:val="37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2.考生须在面试前做好设备、场地、器材等准备工作，确保远程面试终端设备正常、网络畅通；</w:t>
            </w:r>
          </w:p>
        </w:tc>
      </w:tr>
      <w:tr w:rsidR="001F2580" w:rsidRPr="00125383" w:rsidTr="00B83F4E">
        <w:trPr>
          <w:trHeight w:val="37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3.面试过程中，保持全身入镜，距离适中，让考官能清楚看清考生的动作完成情况；</w:t>
            </w:r>
          </w:p>
        </w:tc>
      </w:tr>
      <w:tr w:rsidR="001F2580" w:rsidRPr="00125383" w:rsidTr="00B83F4E">
        <w:trPr>
          <w:trHeight w:val="40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580" w:rsidRPr="00125383" w:rsidRDefault="001F2580" w:rsidP="00B83F4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4.游泳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攀岩</w:t>
            </w: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专项录像须于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  <w:r w:rsidRPr="001253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日前提交至邮箱cdtyyyb@ cdsu.edu.cn，一旦提交，不得撤销、更换。</w:t>
            </w:r>
          </w:p>
        </w:tc>
      </w:tr>
    </w:tbl>
    <w:p w:rsidR="00A24A9C" w:rsidRPr="001F2580" w:rsidRDefault="00A24A9C">
      <w:pPr>
        <w:rPr>
          <w:rFonts w:hint="eastAsia"/>
        </w:rPr>
      </w:pPr>
      <w:bookmarkStart w:id="1" w:name="_GoBack"/>
      <w:bookmarkEnd w:id="1"/>
    </w:p>
    <w:sectPr w:rsidR="00A24A9C" w:rsidRPr="001F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B5" w:rsidRDefault="00065DB5" w:rsidP="001F2580">
      <w:r>
        <w:separator/>
      </w:r>
    </w:p>
  </w:endnote>
  <w:endnote w:type="continuationSeparator" w:id="0">
    <w:p w:rsidR="00065DB5" w:rsidRDefault="00065DB5" w:rsidP="001F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B5" w:rsidRDefault="00065DB5" w:rsidP="001F2580">
      <w:r>
        <w:separator/>
      </w:r>
    </w:p>
  </w:footnote>
  <w:footnote w:type="continuationSeparator" w:id="0">
    <w:p w:rsidR="00065DB5" w:rsidRDefault="00065DB5" w:rsidP="001F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4A"/>
    <w:rsid w:val="00065DB5"/>
    <w:rsid w:val="001F2580"/>
    <w:rsid w:val="00A24A9C"/>
    <w:rsid w:val="00E1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4C65"/>
  <w15:chartTrackingRefBased/>
  <w15:docId w15:val="{63CB811D-A2AB-4E03-A88F-087A62C0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5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徐蝶</dc:creator>
  <cp:keywords/>
  <dc:description/>
  <cp:lastModifiedBy>徐蝶</cp:lastModifiedBy>
  <cp:revision>2</cp:revision>
  <dcterms:created xsi:type="dcterms:W3CDTF">2022-05-20T03:21:00Z</dcterms:created>
  <dcterms:modified xsi:type="dcterms:W3CDTF">2022-05-20T03:21:00Z</dcterms:modified>
</cp:coreProperties>
</file>