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4A" w:rsidRPr="001D73C8" w:rsidRDefault="00BF574A">
      <w:pPr>
        <w:spacing w:line="200" w:lineRule="exact"/>
        <w:rPr>
          <w:sz w:val="24"/>
          <w:szCs w:val="24"/>
        </w:rPr>
      </w:pPr>
    </w:p>
    <w:p w:rsidR="00BF574A" w:rsidRDefault="00BF574A">
      <w:pPr>
        <w:spacing w:line="337" w:lineRule="exact"/>
        <w:rPr>
          <w:sz w:val="24"/>
          <w:szCs w:val="24"/>
        </w:rPr>
      </w:pPr>
    </w:p>
    <w:p w:rsidR="00BF574A" w:rsidRPr="00E278FE" w:rsidRDefault="008B650D">
      <w:pPr>
        <w:spacing w:line="411" w:lineRule="exact"/>
        <w:ind w:left="2160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36"/>
          <w:szCs w:val="36"/>
        </w:rPr>
        <w:t>硕士研究生定向协议书</w:t>
      </w: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56" w:lineRule="exact"/>
        <w:rPr>
          <w:sz w:val="24"/>
          <w:szCs w:val="24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180"/>
        <w:gridCol w:w="920"/>
        <w:gridCol w:w="2180"/>
        <w:gridCol w:w="20"/>
      </w:tblGrid>
      <w:tr w:rsidR="00BF574A" w:rsidRPr="00E278FE">
        <w:trPr>
          <w:trHeight w:val="274"/>
        </w:trPr>
        <w:tc>
          <w:tcPr>
            <w:tcW w:w="4460" w:type="dxa"/>
            <w:gridSpan w:val="2"/>
            <w:vAlign w:val="bottom"/>
          </w:tcPr>
          <w:p w:rsidR="00BF574A" w:rsidRPr="00E278FE" w:rsidRDefault="008B650D">
            <w:pPr>
              <w:spacing w:line="274" w:lineRule="exact"/>
              <w:rPr>
                <w:sz w:val="20"/>
                <w:szCs w:val="20"/>
              </w:rPr>
            </w:pPr>
            <w:r w:rsidRPr="00E278FE">
              <w:rPr>
                <w:rFonts w:ascii="宋体" w:eastAsia="宋体" w:hAnsi="宋体" w:cs="宋体"/>
                <w:bCs/>
                <w:sz w:val="24"/>
                <w:szCs w:val="24"/>
              </w:rPr>
              <w:t>甲方（培养单位）：</w:t>
            </w:r>
            <w:r w:rsidR="000B0159" w:rsidRPr="00E278FE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成都体育学院</w:t>
            </w:r>
          </w:p>
        </w:tc>
        <w:tc>
          <w:tcPr>
            <w:tcW w:w="920" w:type="dxa"/>
            <w:vAlign w:val="bottom"/>
          </w:tcPr>
          <w:p w:rsidR="00BF574A" w:rsidRPr="00E278FE" w:rsidRDefault="00BF574A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vAlign w:val="bottom"/>
          </w:tcPr>
          <w:p w:rsidR="00BF574A" w:rsidRPr="00E278FE" w:rsidRDefault="00BF574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F574A" w:rsidRPr="00E278FE" w:rsidRDefault="00BF574A">
            <w:pPr>
              <w:rPr>
                <w:sz w:val="1"/>
                <w:szCs w:val="1"/>
              </w:rPr>
            </w:pPr>
          </w:p>
        </w:tc>
      </w:tr>
      <w:tr w:rsidR="00BF574A" w:rsidRPr="00E278FE">
        <w:trPr>
          <w:trHeight w:val="403"/>
        </w:trPr>
        <w:tc>
          <w:tcPr>
            <w:tcW w:w="4460" w:type="dxa"/>
            <w:gridSpan w:val="2"/>
            <w:vAlign w:val="bottom"/>
          </w:tcPr>
          <w:p w:rsidR="00BF574A" w:rsidRPr="00E278FE" w:rsidRDefault="008B650D">
            <w:pPr>
              <w:spacing w:line="274" w:lineRule="exact"/>
              <w:rPr>
                <w:sz w:val="20"/>
                <w:szCs w:val="20"/>
              </w:rPr>
            </w:pPr>
            <w:r w:rsidRPr="00E278FE">
              <w:rPr>
                <w:rFonts w:ascii="宋体" w:eastAsia="宋体" w:hAnsi="宋体" w:cs="宋体"/>
                <w:bCs/>
                <w:sz w:val="24"/>
                <w:szCs w:val="24"/>
              </w:rPr>
              <w:t>乙方（ 研究生 ）：</w:t>
            </w:r>
          </w:p>
        </w:tc>
        <w:tc>
          <w:tcPr>
            <w:tcW w:w="3100" w:type="dxa"/>
            <w:gridSpan w:val="2"/>
            <w:vAlign w:val="bottom"/>
          </w:tcPr>
          <w:p w:rsidR="00BF574A" w:rsidRPr="00E278FE" w:rsidRDefault="007E04D9" w:rsidP="007B28F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身份证</w:t>
            </w:r>
            <w:r w:rsidR="008B650D" w:rsidRPr="00E278FE">
              <w:rPr>
                <w:rFonts w:ascii="宋体" w:eastAsia="宋体" w:hAnsi="宋体" w:cs="宋体"/>
                <w:bCs/>
                <w:sz w:val="24"/>
                <w:szCs w:val="24"/>
              </w:rPr>
              <w:t>号：</w:t>
            </w:r>
          </w:p>
        </w:tc>
        <w:tc>
          <w:tcPr>
            <w:tcW w:w="0" w:type="dxa"/>
            <w:vAlign w:val="bottom"/>
          </w:tcPr>
          <w:p w:rsidR="00BF574A" w:rsidRPr="00E278FE" w:rsidRDefault="00BF574A">
            <w:pPr>
              <w:rPr>
                <w:sz w:val="1"/>
                <w:szCs w:val="1"/>
              </w:rPr>
            </w:pPr>
          </w:p>
        </w:tc>
      </w:tr>
      <w:tr w:rsidR="00BF574A" w:rsidRPr="00E278FE">
        <w:trPr>
          <w:trHeight w:val="99"/>
        </w:trPr>
        <w:tc>
          <w:tcPr>
            <w:tcW w:w="2280" w:type="dxa"/>
            <w:vAlign w:val="bottom"/>
          </w:tcPr>
          <w:p w:rsidR="00BF574A" w:rsidRPr="00E278FE" w:rsidRDefault="00BF574A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F574A" w:rsidRPr="00E278FE" w:rsidRDefault="00BF574A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vAlign w:val="bottom"/>
          </w:tcPr>
          <w:p w:rsidR="00BF574A" w:rsidRPr="00E278FE" w:rsidRDefault="00BF574A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BF574A" w:rsidRPr="00E278FE" w:rsidRDefault="00BF574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F574A" w:rsidRPr="00E278FE" w:rsidRDefault="00BF574A">
            <w:pPr>
              <w:rPr>
                <w:sz w:val="1"/>
                <w:szCs w:val="1"/>
              </w:rPr>
            </w:pPr>
          </w:p>
        </w:tc>
      </w:tr>
      <w:tr w:rsidR="00BF574A" w:rsidRPr="00E278FE">
        <w:trPr>
          <w:trHeight w:val="20"/>
        </w:trPr>
        <w:tc>
          <w:tcPr>
            <w:tcW w:w="2280" w:type="dxa"/>
            <w:vMerge w:val="restart"/>
            <w:vAlign w:val="bottom"/>
          </w:tcPr>
          <w:p w:rsidR="00BF574A" w:rsidRPr="00E278FE" w:rsidRDefault="008B650D">
            <w:pPr>
              <w:spacing w:line="274" w:lineRule="exact"/>
              <w:rPr>
                <w:sz w:val="20"/>
                <w:szCs w:val="20"/>
              </w:rPr>
            </w:pPr>
            <w:r w:rsidRPr="00E278FE">
              <w:rPr>
                <w:rFonts w:ascii="宋体" w:eastAsia="宋体" w:hAnsi="宋体" w:cs="宋体"/>
                <w:bCs/>
                <w:sz w:val="24"/>
                <w:szCs w:val="24"/>
              </w:rPr>
              <w:t>所在单位（必填）：</w:t>
            </w:r>
          </w:p>
        </w:tc>
        <w:tc>
          <w:tcPr>
            <w:tcW w:w="2180" w:type="dxa"/>
            <w:vMerge w:val="restart"/>
            <w:vAlign w:val="bottom"/>
          </w:tcPr>
          <w:p w:rsidR="00BF574A" w:rsidRPr="00E278FE" w:rsidRDefault="00BF5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BF574A" w:rsidRPr="00E278FE" w:rsidRDefault="00BF5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F574A" w:rsidRPr="00E278FE" w:rsidRDefault="00BF574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574A" w:rsidRPr="00E278FE" w:rsidRDefault="00BF574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574A" w:rsidRPr="00E278FE">
        <w:trPr>
          <w:trHeight w:val="373"/>
        </w:trPr>
        <w:tc>
          <w:tcPr>
            <w:tcW w:w="2280" w:type="dxa"/>
            <w:vMerge/>
            <w:vAlign w:val="bottom"/>
          </w:tcPr>
          <w:p w:rsidR="00BF574A" w:rsidRPr="00E278FE" w:rsidRDefault="00BF57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</w:tcBorders>
            <w:vAlign w:val="bottom"/>
          </w:tcPr>
          <w:p w:rsidR="00BF574A" w:rsidRPr="00E278FE" w:rsidRDefault="00BF574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F574A" w:rsidRPr="00E278FE" w:rsidRDefault="00BF574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F574A" w:rsidRPr="00E278FE" w:rsidRDefault="00BF574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574A" w:rsidRPr="00E278FE" w:rsidRDefault="00BF574A">
            <w:pPr>
              <w:rPr>
                <w:sz w:val="1"/>
                <w:szCs w:val="1"/>
              </w:rPr>
            </w:pPr>
          </w:p>
        </w:tc>
      </w:tr>
    </w:tbl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322" w:lineRule="exact"/>
        <w:rPr>
          <w:sz w:val="24"/>
          <w:szCs w:val="24"/>
        </w:rPr>
      </w:pPr>
    </w:p>
    <w:p w:rsidR="00BF574A" w:rsidRPr="005E42E1" w:rsidRDefault="008B650D">
      <w:pPr>
        <w:spacing w:line="274" w:lineRule="exact"/>
        <w:ind w:left="84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乙方就业方式为定向就业。为做好相关工作，甲、乙双方签订协议如下：</w:t>
      </w:r>
    </w:p>
    <w:p w:rsidR="00BF574A" w:rsidRPr="005E42E1" w:rsidRDefault="00BF574A">
      <w:pPr>
        <w:spacing w:line="210" w:lineRule="exact"/>
        <w:rPr>
          <w:sz w:val="24"/>
          <w:szCs w:val="24"/>
        </w:rPr>
      </w:pPr>
    </w:p>
    <w:p w:rsidR="00BF574A" w:rsidRPr="005E42E1" w:rsidRDefault="008B650D">
      <w:pPr>
        <w:spacing w:line="263" w:lineRule="exact"/>
        <w:ind w:left="82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一、对乙方的招生、考试、录取等工作由甲方按照国家有关规定执行。</w:t>
      </w:r>
    </w:p>
    <w:p w:rsidR="00BF574A" w:rsidRPr="005E42E1" w:rsidRDefault="00BF574A">
      <w:pPr>
        <w:spacing w:line="165" w:lineRule="exact"/>
        <w:rPr>
          <w:sz w:val="24"/>
          <w:szCs w:val="24"/>
        </w:rPr>
      </w:pPr>
    </w:p>
    <w:p w:rsidR="00BF574A" w:rsidRPr="005E42E1" w:rsidRDefault="008B650D">
      <w:pPr>
        <w:spacing w:line="263" w:lineRule="exact"/>
        <w:ind w:left="82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二、乙方已有工作单位或工作去向，不向甲方调入个人档案。乙方因硕士研究</w:t>
      </w:r>
    </w:p>
    <w:p w:rsidR="00BF574A" w:rsidRPr="005E42E1" w:rsidRDefault="00BF574A">
      <w:pPr>
        <w:spacing w:line="165" w:lineRule="exact"/>
        <w:rPr>
          <w:sz w:val="24"/>
          <w:szCs w:val="24"/>
        </w:rPr>
      </w:pPr>
    </w:p>
    <w:p w:rsidR="00BF574A" w:rsidRPr="005E42E1" w:rsidRDefault="008B650D">
      <w:pPr>
        <w:spacing w:line="274" w:lineRule="exact"/>
        <w:ind w:left="36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生培养与所在单位产生的问题由乙方自行处理，甲方不承担责任。</w:t>
      </w:r>
    </w:p>
    <w:p w:rsidR="00BF574A" w:rsidRPr="005E42E1" w:rsidRDefault="00BF574A">
      <w:pPr>
        <w:spacing w:line="173" w:lineRule="exact"/>
        <w:rPr>
          <w:sz w:val="24"/>
          <w:szCs w:val="24"/>
        </w:rPr>
      </w:pPr>
    </w:p>
    <w:p w:rsidR="00BF574A" w:rsidRPr="005E42E1" w:rsidRDefault="008B650D">
      <w:pPr>
        <w:spacing w:line="274" w:lineRule="exact"/>
        <w:ind w:left="84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三、甲方按照硕士研究生培养方案和管理制度进行培养和管理。</w:t>
      </w:r>
    </w:p>
    <w:p w:rsidR="00BF574A" w:rsidRPr="005E42E1" w:rsidRDefault="00BF574A">
      <w:pPr>
        <w:spacing w:line="141" w:lineRule="exact"/>
        <w:rPr>
          <w:sz w:val="24"/>
          <w:szCs w:val="24"/>
        </w:rPr>
      </w:pPr>
    </w:p>
    <w:p w:rsidR="00BF574A" w:rsidRPr="005E42E1" w:rsidRDefault="008B650D">
      <w:pPr>
        <w:spacing w:line="274" w:lineRule="exact"/>
        <w:ind w:left="84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四、乙方不能继续学习或被淘汰时，自动回到所在单位。</w:t>
      </w:r>
    </w:p>
    <w:p w:rsidR="00BF574A" w:rsidRPr="005E42E1" w:rsidRDefault="00BF574A">
      <w:pPr>
        <w:spacing w:line="141" w:lineRule="exact"/>
        <w:rPr>
          <w:sz w:val="24"/>
          <w:szCs w:val="24"/>
        </w:rPr>
      </w:pPr>
    </w:p>
    <w:p w:rsidR="00BF574A" w:rsidRPr="005E42E1" w:rsidRDefault="008B650D">
      <w:pPr>
        <w:spacing w:line="274" w:lineRule="exact"/>
        <w:ind w:left="840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五、乙方学习期满，不论是否获得学位</w:t>
      </w:r>
      <w:bookmarkStart w:id="0" w:name="_GoBack"/>
      <w:bookmarkEnd w:id="0"/>
      <w:r w:rsidRPr="005E42E1">
        <w:rPr>
          <w:rFonts w:ascii="宋体" w:eastAsia="宋体" w:hAnsi="宋体" w:cs="宋体"/>
          <w:bCs/>
          <w:sz w:val="24"/>
          <w:szCs w:val="24"/>
        </w:rPr>
        <w:t>，自动回到所在单位。</w:t>
      </w:r>
    </w:p>
    <w:p w:rsidR="00BF574A" w:rsidRPr="005E42E1" w:rsidRDefault="00BF574A">
      <w:pPr>
        <w:spacing w:line="177" w:lineRule="exact"/>
        <w:rPr>
          <w:sz w:val="24"/>
          <w:szCs w:val="24"/>
        </w:rPr>
      </w:pPr>
    </w:p>
    <w:p w:rsidR="00BF574A" w:rsidRPr="005E42E1" w:rsidRDefault="008B650D">
      <w:pPr>
        <w:spacing w:line="355" w:lineRule="exact"/>
        <w:ind w:left="360" w:right="466" w:firstLine="480"/>
        <w:jc w:val="both"/>
        <w:rPr>
          <w:sz w:val="24"/>
          <w:szCs w:val="24"/>
        </w:rPr>
      </w:pPr>
      <w:r w:rsidRPr="005E42E1">
        <w:rPr>
          <w:rFonts w:ascii="宋体" w:eastAsia="宋体" w:hAnsi="宋体" w:cs="宋体"/>
          <w:bCs/>
          <w:sz w:val="24"/>
          <w:szCs w:val="24"/>
        </w:rPr>
        <w:t>六、学费等费用及交费方式详见当年研究生新生报到须知。根据《普通高等学校学生管理规定》，未按学校规定交纳学费或者其他不符合注册条件的不予注册。</w:t>
      </w:r>
    </w:p>
    <w:p w:rsidR="00BF574A" w:rsidRPr="00E278FE" w:rsidRDefault="00BF574A">
      <w:pPr>
        <w:spacing w:line="143" w:lineRule="exact"/>
        <w:rPr>
          <w:sz w:val="24"/>
          <w:szCs w:val="24"/>
        </w:rPr>
      </w:pPr>
    </w:p>
    <w:p w:rsidR="00BF574A" w:rsidRPr="00E278FE" w:rsidRDefault="008B650D">
      <w:pPr>
        <w:spacing w:line="274" w:lineRule="exact"/>
        <w:ind w:left="840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>七、甲方不负担乙方在读期间的各项保险、医疗等费用。</w:t>
      </w:r>
    </w:p>
    <w:p w:rsidR="00BF574A" w:rsidRPr="00E278FE" w:rsidRDefault="00BF574A">
      <w:pPr>
        <w:spacing w:line="177" w:lineRule="exact"/>
        <w:rPr>
          <w:sz w:val="24"/>
          <w:szCs w:val="24"/>
        </w:rPr>
      </w:pPr>
    </w:p>
    <w:p w:rsidR="00BF574A" w:rsidRPr="00E278FE" w:rsidRDefault="008B650D">
      <w:pPr>
        <w:spacing w:line="327" w:lineRule="exact"/>
        <w:ind w:left="360" w:right="466" w:firstLine="480"/>
        <w:jc w:val="both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>八、每学年注册满一个月后如乙方退学，交纳的本学年费用（包括学费）均不退还。若乙方违约，交纳的所有费用（包括学费）均不退还。</w:t>
      </w:r>
    </w:p>
    <w:p w:rsidR="00BF574A" w:rsidRPr="00E278FE" w:rsidRDefault="00BF574A">
      <w:pPr>
        <w:spacing w:line="178" w:lineRule="exact"/>
        <w:rPr>
          <w:sz w:val="24"/>
          <w:szCs w:val="24"/>
        </w:rPr>
      </w:pPr>
    </w:p>
    <w:p w:rsidR="00BF574A" w:rsidRPr="00E278FE" w:rsidRDefault="008B650D">
      <w:pPr>
        <w:spacing w:line="327" w:lineRule="exact"/>
        <w:ind w:left="360" w:right="466" w:firstLine="480"/>
        <w:jc w:val="both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>九、本协议须经甲、乙双方签字（盖章），并由甲方上级主管部门审查录取乙方合格后生效。</w:t>
      </w:r>
    </w:p>
    <w:p w:rsidR="00BF574A" w:rsidRPr="00E278FE" w:rsidRDefault="00BF574A">
      <w:pPr>
        <w:spacing w:line="178" w:lineRule="exact"/>
        <w:rPr>
          <w:sz w:val="24"/>
          <w:szCs w:val="24"/>
        </w:rPr>
      </w:pPr>
    </w:p>
    <w:p w:rsidR="00BF574A" w:rsidRPr="00E278FE" w:rsidRDefault="008B650D">
      <w:pPr>
        <w:spacing w:line="327" w:lineRule="exact"/>
        <w:ind w:left="360" w:right="466" w:firstLine="480"/>
        <w:jc w:val="both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>十、本协议一式两份，甲、乙双方各执一份。协议中未尽事宜，由双方协商解决。</w:t>
      </w:r>
    </w:p>
    <w:p w:rsidR="00BF574A" w:rsidRPr="00E278FE" w:rsidRDefault="00BF574A">
      <w:pPr>
        <w:sectPr w:rsidR="00BF574A" w:rsidRPr="00E278FE">
          <w:pgSz w:w="11900" w:h="16838"/>
          <w:pgMar w:top="744" w:right="1440" w:bottom="1440" w:left="1440" w:header="0" w:footer="0" w:gutter="0"/>
          <w:cols w:space="720" w:equalWidth="0">
            <w:col w:w="9026"/>
          </w:cols>
        </w:sectPr>
      </w:pP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68" w:lineRule="exact"/>
        <w:rPr>
          <w:sz w:val="24"/>
          <w:szCs w:val="24"/>
        </w:rPr>
      </w:pPr>
    </w:p>
    <w:p w:rsidR="00BF574A" w:rsidRPr="00E278FE" w:rsidRDefault="008B650D">
      <w:pPr>
        <w:spacing w:line="274" w:lineRule="exact"/>
        <w:ind w:right="2740"/>
        <w:jc w:val="right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 xml:space="preserve">甲方： </w:t>
      </w:r>
      <w:r w:rsidR="001D73C8" w:rsidRPr="00E278FE">
        <w:rPr>
          <w:rFonts w:ascii="宋体" w:eastAsia="宋体" w:hAnsi="宋体" w:cs="宋体" w:hint="eastAsia"/>
          <w:bCs/>
          <w:sz w:val="24"/>
          <w:szCs w:val="24"/>
        </w:rPr>
        <w:t>成都</w:t>
      </w:r>
      <w:r w:rsidR="001D73C8" w:rsidRPr="00E278FE">
        <w:rPr>
          <w:rFonts w:ascii="宋体" w:eastAsia="宋体" w:hAnsi="宋体" w:cs="宋体"/>
          <w:bCs/>
          <w:sz w:val="24"/>
          <w:szCs w:val="24"/>
        </w:rPr>
        <w:t>体育学院</w:t>
      </w:r>
    </w:p>
    <w:p w:rsidR="00BF574A" w:rsidRPr="00E278FE" w:rsidRDefault="00BF574A">
      <w:pPr>
        <w:spacing w:line="163" w:lineRule="exact"/>
        <w:rPr>
          <w:sz w:val="24"/>
          <w:szCs w:val="24"/>
        </w:rPr>
      </w:pPr>
    </w:p>
    <w:p w:rsidR="00BF574A" w:rsidRPr="00E278FE" w:rsidRDefault="008B650D">
      <w:pPr>
        <w:spacing w:line="274" w:lineRule="exact"/>
        <w:ind w:right="2500"/>
        <w:jc w:val="right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>研究生招生办公室</w:t>
      </w:r>
    </w:p>
    <w:p w:rsidR="00BF574A" w:rsidRPr="00E278FE" w:rsidRDefault="00BF574A">
      <w:pPr>
        <w:spacing w:line="163" w:lineRule="exact"/>
        <w:rPr>
          <w:sz w:val="24"/>
          <w:szCs w:val="24"/>
        </w:rPr>
      </w:pPr>
    </w:p>
    <w:p w:rsidR="00BF574A" w:rsidRPr="00E278FE" w:rsidRDefault="008B650D">
      <w:pPr>
        <w:spacing w:line="274" w:lineRule="exact"/>
        <w:ind w:right="2380"/>
        <w:jc w:val="right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4"/>
          <w:szCs w:val="24"/>
        </w:rPr>
        <w:t>（盖章）</w:t>
      </w:r>
    </w:p>
    <w:p w:rsidR="00BF574A" w:rsidRPr="00E278FE" w:rsidRDefault="008B650D">
      <w:pPr>
        <w:spacing w:line="20" w:lineRule="exact"/>
        <w:rPr>
          <w:sz w:val="24"/>
          <w:szCs w:val="24"/>
        </w:rPr>
      </w:pPr>
      <w:r w:rsidRPr="00E278FE">
        <w:rPr>
          <w:sz w:val="24"/>
          <w:szCs w:val="24"/>
        </w:rPr>
        <w:br w:type="column"/>
      </w: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00" w:lineRule="exact"/>
        <w:rPr>
          <w:sz w:val="24"/>
          <w:szCs w:val="24"/>
        </w:rPr>
      </w:pPr>
    </w:p>
    <w:p w:rsidR="00BF574A" w:rsidRPr="00E278FE" w:rsidRDefault="00BF574A">
      <w:pPr>
        <w:spacing w:line="259" w:lineRule="exact"/>
        <w:rPr>
          <w:sz w:val="24"/>
          <w:szCs w:val="24"/>
        </w:rPr>
      </w:pPr>
    </w:p>
    <w:p w:rsidR="00BF574A" w:rsidRPr="00E278FE" w:rsidRDefault="008B650D">
      <w:pPr>
        <w:spacing w:line="263" w:lineRule="exact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3"/>
          <w:szCs w:val="23"/>
        </w:rPr>
        <w:t>乙方：</w:t>
      </w:r>
    </w:p>
    <w:p w:rsidR="00BF574A" w:rsidRPr="00E278FE" w:rsidRDefault="00BF574A">
      <w:pPr>
        <w:spacing w:line="1050" w:lineRule="exact"/>
        <w:rPr>
          <w:sz w:val="24"/>
          <w:szCs w:val="24"/>
        </w:rPr>
      </w:pPr>
    </w:p>
    <w:p w:rsidR="00BF574A" w:rsidRPr="00E278FE" w:rsidRDefault="00BF574A">
      <w:pPr>
        <w:sectPr w:rsidR="00BF574A" w:rsidRPr="00E278FE">
          <w:type w:val="continuous"/>
          <w:pgSz w:w="11900" w:h="16838"/>
          <w:pgMar w:top="744" w:right="1440" w:bottom="1440" w:left="1440" w:header="0" w:footer="0" w:gutter="0"/>
          <w:cols w:num="2" w:space="720" w:equalWidth="0">
            <w:col w:w="5980" w:space="720"/>
            <w:col w:w="2326"/>
          </w:cols>
        </w:sectPr>
      </w:pPr>
    </w:p>
    <w:p w:rsidR="00BF574A" w:rsidRPr="00E278FE" w:rsidRDefault="008B650D">
      <w:pPr>
        <w:spacing w:line="263" w:lineRule="exact"/>
        <w:ind w:left="840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3"/>
          <w:szCs w:val="23"/>
        </w:rPr>
        <w:t>代表：</w:t>
      </w:r>
    </w:p>
    <w:p w:rsidR="00BF574A" w:rsidRPr="00E278FE" w:rsidRDefault="00BF574A">
      <w:pPr>
        <w:sectPr w:rsidR="00BF574A" w:rsidRPr="00E278FE">
          <w:type w:val="continuous"/>
          <w:pgSz w:w="11900" w:h="16838"/>
          <w:pgMar w:top="744" w:right="1440" w:bottom="1440" w:left="1440" w:header="0" w:footer="0" w:gutter="0"/>
          <w:cols w:space="720" w:equalWidth="0">
            <w:col w:w="9026"/>
          </w:cols>
        </w:sectPr>
      </w:pPr>
    </w:p>
    <w:p w:rsidR="00BF574A" w:rsidRPr="00E278FE" w:rsidRDefault="00BF574A">
      <w:pPr>
        <w:spacing w:line="374" w:lineRule="exact"/>
        <w:rPr>
          <w:sz w:val="24"/>
          <w:szCs w:val="24"/>
        </w:rPr>
      </w:pPr>
    </w:p>
    <w:p w:rsidR="00BF574A" w:rsidRPr="00E278FE" w:rsidRDefault="008B650D">
      <w:pPr>
        <w:tabs>
          <w:tab w:val="left" w:pos="2140"/>
        </w:tabs>
        <w:spacing w:line="263" w:lineRule="exact"/>
        <w:ind w:left="1320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3"/>
          <w:szCs w:val="23"/>
        </w:rPr>
        <w:t>年</w:t>
      </w:r>
      <w:r w:rsidRPr="00E278FE">
        <w:rPr>
          <w:rFonts w:ascii="宋体" w:eastAsia="宋体" w:hAnsi="宋体" w:cs="宋体"/>
          <w:bCs/>
          <w:sz w:val="23"/>
          <w:szCs w:val="23"/>
        </w:rPr>
        <w:tab/>
        <w:t>月</w:t>
      </w:r>
    </w:p>
    <w:p w:rsidR="00BF574A" w:rsidRPr="00E278FE" w:rsidRDefault="008B650D">
      <w:pPr>
        <w:spacing w:line="20" w:lineRule="exact"/>
        <w:rPr>
          <w:sz w:val="24"/>
          <w:szCs w:val="24"/>
        </w:rPr>
      </w:pPr>
      <w:r w:rsidRPr="00E278FE">
        <w:rPr>
          <w:sz w:val="24"/>
          <w:szCs w:val="24"/>
        </w:rPr>
        <w:br w:type="column"/>
      </w:r>
    </w:p>
    <w:p w:rsidR="00BF574A" w:rsidRPr="00E278FE" w:rsidRDefault="00BF574A">
      <w:pPr>
        <w:spacing w:line="354" w:lineRule="exact"/>
        <w:rPr>
          <w:sz w:val="24"/>
          <w:szCs w:val="24"/>
        </w:rPr>
      </w:pPr>
    </w:p>
    <w:p w:rsidR="00BF574A" w:rsidRPr="00E278FE" w:rsidRDefault="008B650D">
      <w:pPr>
        <w:spacing w:line="263" w:lineRule="exact"/>
        <w:rPr>
          <w:sz w:val="20"/>
          <w:szCs w:val="20"/>
        </w:rPr>
      </w:pPr>
      <w:r w:rsidRPr="00E278FE">
        <w:rPr>
          <w:rFonts w:ascii="宋体" w:eastAsia="宋体" w:hAnsi="宋体" w:cs="宋体"/>
          <w:bCs/>
          <w:sz w:val="23"/>
          <w:szCs w:val="23"/>
        </w:rPr>
        <w:t>日</w:t>
      </w:r>
    </w:p>
    <w:p w:rsidR="00BF574A" w:rsidRPr="00E278FE" w:rsidRDefault="008B650D">
      <w:pPr>
        <w:spacing w:line="20" w:lineRule="exact"/>
        <w:rPr>
          <w:sz w:val="24"/>
          <w:szCs w:val="24"/>
        </w:rPr>
      </w:pPr>
      <w:r w:rsidRPr="00E278FE">
        <w:rPr>
          <w:sz w:val="24"/>
          <w:szCs w:val="24"/>
        </w:rPr>
        <w:br w:type="column"/>
      </w:r>
    </w:p>
    <w:p w:rsidR="00BF574A" w:rsidRPr="008B650D" w:rsidRDefault="00BF574A">
      <w:pPr>
        <w:spacing w:line="342" w:lineRule="exact"/>
        <w:rPr>
          <w:sz w:val="24"/>
          <w:szCs w:val="24"/>
        </w:rPr>
      </w:pPr>
    </w:p>
    <w:p w:rsidR="00BF574A" w:rsidRPr="008B650D" w:rsidRDefault="008B650D">
      <w:pPr>
        <w:tabs>
          <w:tab w:val="left" w:pos="840"/>
          <w:tab w:val="left" w:pos="1560"/>
        </w:tabs>
        <w:spacing w:line="274" w:lineRule="exact"/>
        <w:rPr>
          <w:sz w:val="20"/>
          <w:szCs w:val="20"/>
        </w:rPr>
      </w:pPr>
      <w:r w:rsidRPr="008B650D">
        <w:rPr>
          <w:rFonts w:ascii="宋体" w:eastAsia="宋体" w:hAnsi="宋体" w:cs="宋体"/>
          <w:bCs/>
          <w:sz w:val="24"/>
          <w:szCs w:val="24"/>
        </w:rPr>
        <w:t>年</w:t>
      </w:r>
      <w:r w:rsidRPr="008B650D">
        <w:rPr>
          <w:rFonts w:ascii="宋体" w:eastAsia="宋体" w:hAnsi="宋体" w:cs="宋体"/>
          <w:bCs/>
          <w:sz w:val="24"/>
          <w:szCs w:val="24"/>
        </w:rPr>
        <w:tab/>
        <w:t>月</w:t>
      </w:r>
      <w:r w:rsidRPr="008B650D">
        <w:rPr>
          <w:sz w:val="20"/>
          <w:szCs w:val="20"/>
        </w:rPr>
        <w:tab/>
      </w:r>
      <w:r w:rsidRPr="008B650D">
        <w:rPr>
          <w:rFonts w:ascii="宋体" w:eastAsia="宋体" w:hAnsi="宋体" w:cs="宋体"/>
          <w:bCs/>
          <w:sz w:val="23"/>
          <w:szCs w:val="23"/>
        </w:rPr>
        <w:t>日</w:t>
      </w:r>
    </w:p>
    <w:sectPr w:rsidR="00BF574A" w:rsidRPr="008B650D">
      <w:type w:val="continuous"/>
      <w:pgSz w:w="11900" w:h="16838"/>
      <w:pgMar w:top="744" w:right="1440" w:bottom="1440" w:left="1440" w:header="0" w:footer="0" w:gutter="0"/>
      <w:cols w:num="3" w:space="720" w:equalWidth="0">
        <w:col w:w="2400" w:space="500"/>
        <w:col w:w="2960" w:space="720"/>
        <w:col w:w="24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56" w:rsidRDefault="008E3156" w:rsidP="007E04D9">
      <w:r>
        <w:separator/>
      </w:r>
    </w:p>
  </w:endnote>
  <w:endnote w:type="continuationSeparator" w:id="0">
    <w:p w:rsidR="008E3156" w:rsidRDefault="008E3156" w:rsidP="007E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56" w:rsidRDefault="008E3156" w:rsidP="007E04D9">
      <w:r>
        <w:separator/>
      </w:r>
    </w:p>
  </w:footnote>
  <w:footnote w:type="continuationSeparator" w:id="0">
    <w:p w:rsidR="008E3156" w:rsidRDefault="008E3156" w:rsidP="007E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4A"/>
    <w:rsid w:val="000972E7"/>
    <w:rsid w:val="000B0159"/>
    <w:rsid w:val="00187652"/>
    <w:rsid w:val="001D73C8"/>
    <w:rsid w:val="00572FA7"/>
    <w:rsid w:val="005E42E1"/>
    <w:rsid w:val="007B28F1"/>
    <w:rsid w:val="007E04D9"/>
    <w:rsid w:val="008B650D"/>
    <w:rsid w:val="008E3156"/>
    <w:rsid w:val="00BF574A"/>
    <w:rsid w:val="00CD10BA"/>
    <w:rsid w:val="00E2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DD4E9-1245-4588-A69A-F614415E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4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4D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李璐</cp:lastModifiedBy>
  <cp:revision>10</cp:revision>
  <dcterms:created xsi:type="dcterms:W3CDTF">2021-04-20T14:32:00Z</dcterms:created>
  <dcterms:modified xsi:type="dcterms:W3CDTF">2021-04-20T09:36:00Z</dcterms:modified>
</cp:coreProperties>
</file>